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229C" w14:textId="77777777" w:rsidR="009F4EA7" w:rsidRDefault="009F4EA7">
      <w:pPr>
        <w:pStyle w:val="BodyText"/>
        <w:spacing w:before="5"/>
        <w:rPr>
          <w:rFonts w:ascii="Times New Roman"/>
          <w:sz w:val="3"/>
        </w:rPr>
      </w:pPr>
    </w:p>
    <w:p w14:paraId="77D5A85D" w14:textId="77777777" w:rsidR="009F4EA7" w:rsidRDefault="00000000">
      <w:pPr>
        <w:spacing w:line="20" w:lineRule="exact"/>
        <w:ind w:left="153"/>
        <w:rPr>
          <w:rFonts w:ascii="Times New Roman"/>
          <w:sz w:val="2"/>
        </w:rPr>
      </w:pPr>
      <w:r>
        <w:rPr>
          <w:rFonts w:ascii="Times New Roman"/>
          <w:noProof/>
          <w:sz w:val="2"/>
        </w:rPr>
        <mc:AlternateContent>
          <mc:Choice Requires="wpg">
            <w:drawing>
              <wp:inline distT="0" distB="0" distL="0" distR="0" wp14:anchorId="79DE5663" wp14:editId="61A4FFB6">
                <wp:extent cx="6209030" cy="952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9030" cy="9525"/>
                          <a:chOff x="0" y="0"/>
                          <a:chExt cx="6209030" cy="9525"/>
                        </a:xfrm>
                      </wpg:grpSpPr>
                      <wps:wsp>
                        <wps:cNvPr id="4" name="Graphic 4"/>
                        <wps:cNvSpPr/>
                        <wps:spPr>
                          <a:xfrm>
                            <a:off x="0" y="0"/>
                            <a:ext cx="6209030" cy="9525"/>
                          </a:xfrm>
                          <a:custGeom>
                            <a:avLst/>
                            <a:gdLst/>
                            <a:ahLst/>
                            <a:cxnLst/>
                            <a:rect l="l" t="t" r="r" b="b"/>
                            <a:pathLst>
                              <a:path w="6209030" h="9525">
                                <a:moveTo>
                                  <a:pt x="6208775" y="0"/>
                                </a:moveTo>
                                <a:lnTo>
                                  <a:pt x="0" y="0"/>
                                </a:lnTo>
                                <a:lnTo>
                                  <a:pt x="0" y="9143"/>
                                </a:lnTo>
                                <a:lnTo>
                                  <a:pt x="6208775" y="9143"/>
                                </a:lnTo>
                                <a:lnTo>
                                  <a:pt x="6208775" y="0"/>
                                </a:lnTo>
                                <a:close/>
                              </a:path>
                            </a:pathLst>
                          </a:custGeom>
                          <a:solidFill>
                            <a:srgbClr val="005C5C"/>
                          </a:solidFill>
                        </wps:spPr>
                        <wps:bodyPr wrap="square" lIns="0" tIns="0" rIns="0" bIns="0" rtlCol="0">
                          <a:prstTxWarp prst="textNoShape">
                            <a:avLst/>
                          </a:prstTxWarp>
                          <a:noAutofit/>
                        </wps:bodyPr>
                      </wps:wsp>
                    </wpg:wgp>
                  </a:graphicData>
                </a:graphic>
              </wp:inline>
            </w:drawing>
          </mc:Choice>
          <mc:Fallback>
            <w:pict>
              <v:group w14:anchorId="51EA1D4B" id="Group 3" o:spid="_x0000_s1026" style="width:488.9pt;height:.75pt;mso-position-horizontal-relative:char;mso-position-vertical-relative:line" coordsize="62090,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">
                <v:shape id="Graphic 4" o:spid="_x0000_s1027" style="position:absolute;width:62090;height:95;visibility:visible;mso-wrap-style:square;v-text-anchor:top" coordsize="6209030,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" path="m6208775,l,,,9143r6208775,l6208775,xe" fillcolor="#005c5c" stroked="f">
                  <v:path arrowok="t"/>
                </v:shape>
                <w10:anchorlock/>
              </v:group>
            </w:pict>
          </mc:Fallback>
        </mc:AlternateContent>
      </w:r>
    </w:p>
    <w:p w14:paraId="5AA8F4FD" w14:textId="77777777" w:rsidR="009F4EA7" w:rsidRDefault="00000000">
      <w:pPr>
        <w:pStyle w:val="Heading1"/>
      </w:pPr>
      <w:r>
        <w:t>Subsidization of Shared Administrative Service Costs for Global Programs</w:t>
      </w:r>
      <w:r>
        <w:rPr>
          <w:spacing w:val="-5"/>
        </w:rPr>
        <w:t xml:space="preserve"> </w:t>
      </w:r>
      <w:r>
        <w:t>on</w:t>
      </w:r>
      <w:r>
        <w:rPr>
          <w:spacing w:val="-4"/>
        </w:rPr>
        <w:t xml:space="preserve"> </w:t>
      </w:r>
      <w:r>
        <w:t>NIH</w:t>
      </w:r>
      <w:r>
        <w:rPr>
          <w:spacing w:val="-4"/>
        </w:rPr>
        <w:t xml:space="preserve"> </w:t>
      </w:r>
      <w:r>
        <w:t>K-Awards</w:t>
      </w:r>
      <w:r>
        <w:rPr>
          <w:spacing w:val="-5"/>
        </w:rPr>
        <w:t xml:space="preserve"> </w:t>
      </w:r>
      <w:r>
        <w:t>in</w:t>
      </w:r>
      <w:r>
        <w:rPr>
          <w:spacing w:val="-5"/>
        </w:rPr>
        <w:t xml:space="preserve"> </w:t>
      </w:r>
      <w:r>
        <w:t>Kenya,</w:t>
      </w:r>
      <w:r>
        <w:rPr>
          <w:spacing w:val="-5"/>
        </w:rPr>
        <w:t xml:space="preserve"> </w:t>
      </w:r>
      <w:r>
        <w:t>Uganda,</w:t>
      </w:r>
      <w:r>
        <w:rPr>
          <w:spacing w:val="-5"/>
        </w:rPr>
        <w:t xml:space="preserve"> </w:t>
      </w:r>
      <w:r>
        <w:t>Tanzania,</w:t>
      </w:r>
      <w:r>
        <w:rPr>
          <w:spacing w:val="-5"/>
        </w:rPr>
        <w:t xml:space="preserve"> </w:t>
      </w:r>
      <w:r>
        <w:t>and</w:t>
      </w:r>
      <w:r>
        <w:rPr>
          <w:spacing w:val="-5"/>
        </w:rPr>
        <w:t xml:space="preserve"> </w:t>
      </w:r>
      <w:r>
        <w:t xml:space="preserve">South </w:t>
      </w:r>
      <w:r>
        <w:rPr>
          <w:spacing w:val="-2"/>
        </w:rPr>
        <w:t>Africa</w:t>
      </w:r>
    </w:p>
    <w:p w14:paraId="1ECB7BD5" w14:textId="77777777" w:rsidR="009F4EA7" w:rsidRDefault="00000000">
      <w:pPr>
        <w:pStyle w:val="Heading2"/>
      </w:pPr>
      <w:r>
        <w:rPr>
          <w:color w:val="008080"/>
          <w:spacing w:val="-2"/>
        </w:rPr>
        <w:t>Purpose</w:t>
      </w:r>
    </w:p>
    <w:p w14:paraId="7F5A5FC2" w14:textId="2955973B" w:rsidR="009F4EA7" w:rsidRDefault="00000000">
      <w:pPr>
        <w:pStyle w:val="BodyText"/>
        <w:spacing w:before="117"/>
        <w:ind w:left="182" w:right="246"/>
      </w:pPr>
      <w:r>
        <w:t xml:space="preserve">This memorandum announces a new institutional policy subsidizing the shared administrative service costs charged by UCSF’s Global Programs for Research and Training (Global Programs) for NIH Individual Career Development (K) awards with in-country activities in Kenya, Uganda, Tanzania, and South Africa. The </w:t>
      </w:r>
      <w:r w:rsidR="0020420E">
        <w:t xml:space="preserve">Institute will cover the </w:t>
      </w:r>
      <w:r>
        <w:t>shared administrative costs for these Global</w:t>
      </w:r>
      <w:r>
        <w:rPr>
          <w:spacing w:val="-3"/>
        </w:rPr>
        <w:t xml:space="preserve"> </w:t>
      </w:r>
      <w:r>
        <w:t>Health</w:t>
      </w:r>
      <w:r>
        <w:rPr>
          <w:spacing w:val="-3"/>
        </w:rPr>
        <w:t xml:space="preserve"> </w:t>
      </w:r>
      <w:r>
        <w:t>Sciences</w:t>
      </w:r>
      <w:r w:rsidR="0020420E">
        <w:t xml:space="preserve"> awards</w:t>
      </w:r>
      <w:r>
        <w:t>.</w:t>
      </w:r>
      <w:r>
        <w:rPr>
          <w:spacing w:val="-1"/>
        </w:rPr>
        <w:t xml:space="preserve"> </w:t>
      </w:r>
      <w:r>
        <w:t>This</w:t>
      </w:r>
      <w:r>
        <w:rPr>
          <w:spacing w:val="-3"/>
        </w:rPr>
        <w:t xml:space="preserve"> </w:t>
      </w:r>
      <w:r>
        <w:t>offering</w:t>
      </w:r>
      <w:r>
        <w:rPr>
          <w:spacing w:val="-3"/>
        </w:rPr>
        <w:t xml:space="preserve"> </w:t>
      </w:r>
      <w:r>
        <w:t>takes</w:t>
      </w:r>
      <w:r>
        <w:rPr>
          <w:spacing w:val="-3"/>
        </w:rPr>
        <w:t xml:space="preserve"> </w:t>
      </w:r>
      <w:r>
        <w:t>effect</w:t>
      </w:r>
      <w:r>
        <w:rPr>
          <w:spacing w:val="-2"/>
        </w:rPr>
        <w:t xml:space="preserve"> </w:t>
      </w:r>
      <w:r w:rsidR="0020420E">
        <w:rPr>
          <w:spacing w:val="-2"/>
        </w:rPr>
        <w:t xml:space="preserve">on </w:t>
      </w:r>
      <w:r>
        <w:t>July</w:t>
      </w:r>
      <w:r>
        <w:rPr>
          <w:spacing w:val="-3"/>
        </w:rPr>
        <w:t xml:space="preserve"> </w:t>
      </w:r>
      <w:r>
        <w:t>1</w:t>
      </w:r>
      <w:r>
        <w:rPr>
          <w:vertAlign w:val="superscript"/>
        </w:rPr>
        <w:t>st</w:t>
      </w:r>
      <w:r>
        <w:t>,</w:t>
      </w:r>
      <w:r>
        <w:rPr>
          <w:spacing w:val="-3"/>
        </w:rPr>
        <w:t xml:space="preserve"> </w:t>
      </w:r>
      <w:r>
        <w:t>2026,</w:t>
      </w:r>
      <w:r>
        <w:rPr>
          <w:spacing w:val="-2"/>
        </w:rPr>
        <w:t xml:space="preserve"> </w:t>
      </w:r>
      <w:r>
        <w:t>and</w:t>
      </w:r>
      <w:r>
        <w:rPr>
          <w:spacing w:val="-3"/>
        </w:rPr>
        <w:t xml:space="preserve"> </w:t>
      </w:r>
      <w:r>
        <w:t>applies</w:t>
      </w:r>
      <w:r>
        <w:rPr>
          <w:spacing w:val="-3"/>
        </w:rPr>
        <w:t xml:space="preserve"> </w:t>
      </w:r>
      <w:r>
        <w:t>to</w:t>
      </w:r>
      <w:r>
        <w:rPr>
          <w:spacing w:val="-3"/>
        </w:rPr>
        <w:t xml:space="preserve"> </w:t>
      </w:r>
      <w:r>
        <w:t xml:space="preserve">all new, renewal, and active K-award projects </w:t>
      </w:r>
      <w:r w:rsidR="0020420E">
        <w:t>that utilize</w:t>
      </w:r>
      <w:r>
        <w:t xml:space="preserve"> Global Programs support in these countries.</w:t>
      </w:r>
    </w:p>
    <w:p w14:paraId="49189D52" w14:textId="77777777" w:rsidR="009F4EA7" w:rsidRDefault="00000000">
      <w:pPr>
        <w:pStyle w:val="Heading2"/>
        <w:spacing w:before="244"/>
      </w:pPr>
      <w:r>
        <w:rPr>
          <w:color w:val="008080"/>
          <w:spacing w:val="-2"/>
        </w:rPr>
        <w:t>Background</w:t>
      </w:r>
    </w:p>
    <w:p w14:paraId="505838C4" w14:textId="77777777" w:rsidR="009F4EA7" w:rsidRDefault="00000000">
      <w:pPr>
        <w:pStyle w:val="Heading3"/>
        <w:spacing w:before="199"/>
      </w:pPr>
      <w:r>
        <w:rPr>
          <w:color w:val="008080"/>
        </w:rPr>
        <w:t>UCSF</w:t>
      </w:r>
      <w:r>
        <w:rPr>
          <w:color w:val="008080"/>
          <w:spacing w:val="-6"/>
        </w:rPr>
        <w:t xml:space="preserve"> </w:t>
      </w:r>
      <w:r>
        <w:rPr>
          <w:color w:val="008080"/>
        </w:rPr>
        <w:t>Global</w:t>
      </w:r>
      <w:r>
        <w:rPr>
          <w:color w:val="008080"/>
          <w:spacing w:val="-5"/>
        </w:rPr>
        <w:t xml:space="preserve"> </w:t>
      </w:r>
      <w:r>
        <w:rPr>
          <w:color w:val="008080"/>
        </w:rPr>
        <w:t>Programs</w:t>
      </w:r>
      <w:r>
        <w:rPr>
          <w:color w:val="008080"/>
          <w:spacing w:val="-5"/>
        </w:rPr>
        <w:t xml:space="preserve"> </w:t>
      </w:r>
      <w:r>
        <w:rPr>
          <w:color w:val="008080"/>
        </w:rPr>
        <w:t>for</w:t>
      </w:r>
      <w:r>
        <w:rPr>
          <w:color w:val="008080"/>
          <w:spacing w:val="-6"/>
        </w:rPr>
        <w:t xml:space="preserve"> </w:t>
      </w:r>
      <w:r>
        <w:rPr>
          <w:color w:val="008080"/>
        </w:rPr>
        <w:t>Research</w:t>
      </w:r>
      <w:r>
        <w:rPr>
          <w:color w:val="008080"/>
          <w:spacing w:val="-5"/>
        </w:rPr>
        <w:t xml:space="preserve"> </w:t>
      </w:r>
      <w:r>
        <w:rPr>
          <w:color w:val="008080"/>
        </w:rPr>
        <w:t>and</w:t>
      </w:r>
      <w:r>
        <w:rPr>
          <w:color w:val="008080"/>
          <w:spacing w:val="-5"/>
        </w:rPr>
        <w:t xml:space="preserve"> </w:t>
      </w:r>
      <w:r>
        <w:rPr>
          <w:color w:val="008080"/>
          <w:spacing w:val="-2"/>
        </w:rPr>
        <w:t>Training</w:t>
      </w:r>
    </w:p>
    <w:p w14:paraId="63869935" w14:textId="77777777" w:rsidR="009F4EA7" w:rsidRDefault="00000000">
      <w:pPr>
        <w:pStyle w:val="BodyText"/>
        <w:spacing w:before="78"/>
        <w:ind w:left="182" w:right="147"/>
      </w:pPr>
      <w:r>
        <w:t>Global Programs is UCSF’s wholly owned foreign operating affiliate, established to support the University</w:t>
      </w:r>
      <w:r>
        <w:rPr>
          <w:spacing w:val="-2"/>
        </w:rPr>
        <w:t xml:space="preserve"> </w:t>
      </w:r>
      <w:r>
        <w:t>of</w:t>
      </w:r>
      <w:r>
        <w:rPr>
          <w:spacing w:val="-2"/>
        </w:rPr>
        <w:t xml:space="preserve"> </w:t>
      </w:r>
      <w:r>
        <w:t>California’s</w:t>
      </w:r>
      <w:r>
        <w:rPr>
          <w:spacing w:val="-2"/>
        </w:rPr>
        <w:t xml:space="preserve"> </w:t>
      </w:r>
      <w:r>
        <w:t>mission</w:t>
      </w:r>
      <w:r>
        <w:rPr>
          <w:spacing w:val="-2"/>
        </w:rPr>
        <w:t xml:space="preserve"> </w:t>
      </w:r>
      <w:r>
        <w:t>of</w:t>
      </w:r>
      <w:r>
        <w:rPr>
          <w:spacing w:val="-2"/>
        </w:rPr>
        <w:t xml:space="preserve"> </w:t>
      </w:r>
      <w:r>
        <w:t>advancing</w:t>
      </w:r>
      <w:r>
        <w:rPr>
          <w:spacing w:val="-2"/>
        </w:rPr>
        <w:t xml:space="preserve"> </w:t>
      </w:r>
      <w:r>
        <w:t>health</w:t>
      </w:r>
      <w:r>
        <w:rPr>
          <w:spacing w:val="-2"/>
        </w:rPr>
        <w:t xml:space="preserve"> </w:t>
      </w:r>
      <w:r>
        <w:t>worldwide.</w:t>
      </w:r>
      <w:r>
        <w:rPr>
          <w:spacing w:val="-5"/>
        </w:rPr>
        <w:t xml:space="preserve"> </w:t>
      </w:r>
      <w:r>
        <w:t>An</w:t>
      </w:r>
      <w:r>
        <w:rPr>
          <w:spacing w:val="-2"/>
        </w:rPr>
        <w:t xml:space="preserve"> </w:t>
      </w:r>
      <w:r>
        <w:t>affiliate</w:t>
      </w:r>
      <w:r>
        <w:rPr>
          <w:spacing w:val="-2"/>
        </w:rPr>
        <w:t xml:space="preserve"> </w:t>
      </w:r>
      <w:r>
        <w:t>entity</w:t>
      </w:r>
      <w:r>
        <w:rPr>
          <w:spacing w:val="-2"/>
        </w:rPr>
        <w:t xml:space="preserve"> </w:t>
      </w:r>
      <w:r>
        <w:t>of</w:t>
      </w:r>
      <w:r>
        <w:rPr>
          <w:spacing w:val="-2"/>
        </w:rPr>
        <w:t xml:space="preserve"> </w:t>
      </w:r>
      <w:r>
        <w:t>the</w:t>
      </w:r>
      <w:r>
        <w:rPr>
          <w:spacing w:val="-2"/>
        </w:rPr>
        <w:t xml:space="preserve"> </w:t>
      </w:r>
      <w:r>
        <w:t>UC,</w:t>
      </w:r>
      <w:r>
        <w:rPr>
          <w:spacing w:val="-2"/>
        </w:rPr>
        <w:t xml:space="preserve"> </w:t>
      </w:r>
      <w:r>
        <w:t>Global Programs</w:t>
      </w:r>
      <w:r>
        <w:rPr>
          <w:spacing w:val="-4"/>
        </w:rPr>
        <w:t xml:space="preserve"> </w:t>
      </w:r>
      <w:r>
        <w:t>provides</w:t>
      </w:r>
      <w:r>
        <w:rPr>
          <w:spacing w:val="-4"/>
        </w:rPr>
        <w:t xml:space="preserve"> </w:t>
      </w:r>
      <w:r>
        <w:t>direct</w:t>
      </w:r>
      <w:r>
        <w:rPr>
          <w:spacing w:val="-4"/>
        </w:rPr>
        <w:t xml:space="preserve"> </w:t>
      </w:r>
      <w:r>
        <w:t>in-country</w:t>
      </w:r>
      <w:r>
        <w:rPr>
          <w:spacing w:val="-4"/>
        </w:rPr>
        <w:t xml:space="preserve"> </w:t>
      </w:r>
      <w:r>
        <w:t>implementation</w:t>
      </w:r>
      <w:r>
        <w:rPr>
          <w:spacing w:val="-4"/>
        </w:rPr>
        <w:t xml:space="preserve"> </w:t>
      </w:r>
      <w:r>
        <w:t>support</w:t>
      </w:r>
      <w:r>
        <w:rPr>
          <w:spacing w:val="-4"/>
        </w:rPr>
        <w:t xml:space="preserve"> </w:t>
      </w:r>
      <w:r>
        <w:t>without</w:t>
      </w:r>
      <w:r>
        <w:rPr>
          <w:spacing w:val="-5"/>
        </w:rPr>
        <w:t xml:space="preserve"> </w:t>
      </w:r>
      <w:r>
        <w:t>requiring</w:t>
      </w:r>
      <w:r>
        <w:rPr>
          <w:spacing w:val="-4"/>
        </w:rPr>
        <w:t xml:space="preserve"> </w:t>
      </w:r>
      <w:r>
        <w:t>a</w:t>
      </w:r>
      <w:r>
        <w:rPr>
          <w:spacing w:val="-4"/>
        </w:rPr>
        <w:t xml:space="preserve"> </w:t>
      </w:r>
      <w:r>
        <w:t>foreign</w:t>
      </w:r>
      <w:r>
        <w:rPr>
          <w:spacing w:val="-4"/>
        </w:rPr>
        <w:t xml:space="preserve"> </w:t>
      </w:r>
      <w:r>
        <w:t>subcontract. Global Programs offices are located in Kenya, Uganda, and Tanzania, with an active registration also</w:t>
      </w:r>
      <w:r>
        <w:rPr>
          <w:spacing w:val="-3"/>
        </w:rPr>
        <w:t xml:space="preserve"> </w:t>
      </w:r>
      <w:r>
        <w:t>held</w:t>
      </w:r>
      <w:r>
        <w:rPr>
          <w:spacing w:val="-3"/>
        </w:rPr>
        <w:t xml:space="preserve"> </w:t>
      </w:r>
      <w:r>
        <w:t>in</w:t>
      </w:r>
      <w:r>
        <w:rPr>
          <w:spacing w:val="-3"/>
        </w:rPr>
        <w:t xml:space="preserve"> </w:t>
      </w:r>
      <w:r>
        <w:t>South</w:t>
      </w:r>
      <w:r>
        <w:rPr>
          <w:spacing w:val="-3"/>
        </w:rPr>
        <w:t xml:space="preserve"> </w:t>
      </w:r>
      <w:r>
        <w:t>Africa</w:t>
      </w:r>
      <w:r>
        <w:rPr>
          <w:vertAlign w:val="superscript"/>
        </w:rPr>
        <w:t>1</w:t>
      </w:r>
      <w:r>
        <w:t>.</w:t>
      </w:r>
      <w:r>
        <w:rPr>
          <w:spacing w:val="-3"/>
        </w:rPr>
        <w:t xml:space="preserve"> </w:t>
      </w:r>
      <w:r>
        <w:t>Country</w:t>
      </w:r>
      <w:r>
        <w:rPr>
          <w:spacing w:val="-3"/>
        </w:rPr>
        <w:t xml:space="preserve"> </w:t>
      </w:r>
      <w:r>
        <w:t>offices</w:t>
      </w:r>
      <w:r>
        <w:rPr>
          <w:spacing w:val="-3"/>
        </w:rPr>
        <w:t xml:space="preserve"> </w:t>
      </w:r>
      <w:r>
        <w:t>are</w:t>
      </w:r>
      <w:r>
        <w:rPr>
          <w:spacing w:val="-3"/>
        </w:rPr>
        <w:t xml:space="preserve"> </w:t>
      </w:r>
      <w:r>
        <w:t>staffed</w:t>
      </w:r>
      <w:r>
        <w:rPr>
          <w:spacing w:val="-3"/>
        </w:rPr>
        <w:t xml:space="preserve"> </w:t>
      </w:r>
      <w:r>
        <w:t>by</w:t>
      </w:r>
      <w:r>
        <w:rPr>
          <w:spacing w:val="-3"/>
        </w:rPr>
        <w:t xml:space="preserve"> </w:t>
      </w:r>
      <w:r>
        <w:t>local</w:t>
      </w:r>
      <w:r>
        <w:rPr>
          <w:spacing w:val="-3"/>
        </w:rPr>
        <w:t xml:space="preserve"> </w:t>
      </w:r>
      <w:r>
        <w:t>specialists</w:t>
      </w:r>
      <w:r>
        <w:rPr>
          <w:spacing w:val="-3"/>
        </w:rPr>
        <w:t xml:space="preserve"> </w:t>
      </w:r>
      <w:r>
        <w:t>who</w:t>
      </w:r>
      <w:r>
        <w:rPr>
          <w:spacing w:val="-3"/>
        </w:rPr>
        <w:t xml:space="preserve"> </w:t>
      </w:r>
      <w:r>
        <w:t>deliver</w:t>
      </w:r>
      <w:r>
        <w:rPr>
          <w:spacing w:val="-3"/>
        </w:rPr>
        <w:t xml:space="preserve"> </w:t>
      </w:r>
      <w:r>
        <w:t>administrative, logistical, and technical support for UC research and training activities.</w:t>
      </w:r>
    </w:p>
    <w:p w14:paraId="3DB07692" w14:textId="3DDB9616" w:rsidR="009F4EA7" w:rsidRDefault="00000000">
      <w:pPr>
        <w:pStyle w:val="BodyText"/>
        <w:spacing w:before="163"/>
        <w:ind w:left="182" w:right="147"/>
      </w:pPr>
      <w:r>
        <w:t>Global</w:t>
      </w:r>
      <w:r>
        <w:rPr>
          <w:spacing w:val="-4"/>
        </w:rPr>
        <w:t xml:space="preserve"> </w:t>
      </w:r>
      <w:r>
        <w:t>Programs</w:t>
      </w:r>
      <w:r>
        <w:rPr>
          <w:spacing w:val="-4"/>
        </w:rPr>
        <w:t xml:space="preserve"> </w:t>
      </w:r>
      <w:r>
        <w:t>services</w:t>
      </w:r>
      <w:r>
        <w:rPr>
          <w:spacing w:val="-4"/>
        </w:rPr>
        <w:t xml:space="preserve"> </w:t>
      </w:r>
      <w:r>
        <w:t>are</w:t>
      </w:r>
      <w:r>
        <w:rPr>
          <w:spacing w:val="-4"/>
        </w:rPr>
        <w:t xml:space="preserve"> </w:t>
      </w:r>
      <w:r>
        <w:t>supported</w:t>
      </w:r>
      <w:r>
        <w:rPr>
          <w:spacing w:val="-4"/>
        </w:rPr>
        <w:t xml:space="preserve"> </w:t>
      </w:r>
      <w:r>
        <w:t>by</w:t>
      </w:r>
      <w:r>
        <w:rPr>
          <w:spacing w:val="-4"/>
        </w:rPr>
        <w:t xml:space="preserve"> </w:t>
      </w:r>
      <w:r>
        <w:t>shared</w:t>
      </w:r>
      <w:r>
        <w:rPr>
          <w:spacing w:val="-4"/>
        </w:rPr>
        <w:t xml:space="preserve"> </w:t>
      </w:r>
      <w:r>
        <w:t>administrative</w:t>
      </w:r>
      <w:r>
        <w:rPr>
          <w:spacing w:val="-4"/>
        </w:rPr>
        <w:t xml:space="preserve"> </w:t>
      </w:r>
      <w:r>
        <w:t>service</w:t>
      </w:r>
      <w:r>
        <w:rPr>
          <w:spacing w:val="-4"/>
        </w:rPr>
        <w:t xml:space="preserve"> </w:t>
      </w:r>
      <w:r>
        <w:t>costs</w:t>
      </w:r>
      <w:r>
        <w:rPr>
          <w:spacing w:val="-4"/>
        </w:rPr>
        <w:t xml:space="preserve"> </w:t>
      </w:r>
      <w:r>
        <w:t>assessed</w:t>
      </w:r>
      <w:r>
        <w:rPr>
          <w:spacing w:val="-4"/>
        </w:rPr>
        <w:t xml:space="preserve"> </w:t>
      </w:r>
      <w:r>
        <w:t>to</w:t>
      </w:r>
      <w:r>
        <w:rPr>
          <w:spacing w:val="-4"/>
        </w:rPr>
        <w:t xml:space="preserve"> </w:t>
      </w:r>
      <w:r>
        <w:t>funded projects, ranging from 8</w:t>
      </w:r>
      <w:r w:rsidR="0020420E">
        <w:t xml:space="preserve">% to </w:t>
      </w:r>
      <w:r>
        <w:t>18%</w:t>
      </w:r>
      <w:r w:rsidR="0020420E">
        <w:t>,</w:t>
      </w:r>
      <w:r>
        <w:t xml:space="preserve"> depending on the country and </w:t>
      </w:r>
      <w:r w:rsidR="0020420E">
        <w:t xml:space="preserve">the </w:t>
      </w:r>
      <w:r>
        <w:t>current award portfolio. These costs cover</w:t>
      </w:r>
      <w:r>
        <w:rPr>
          <w:spacing w:val="-3"/>
        </w:rPr>
        <w:t xml:space="preserve"> </w:t>
      </w:r>
      <w:r>
        <w:t>the</w:t>
      </w:r>
      <w:r>
        <w:rPr>
          <w:spacing w:val="-3"/>
        </w:rPr>
        <w:t xml:space="preserve"> </w:t>
      </w:r>
      <w:r>
        <w:t>infrastructure</w:t>
      </w:r>
      <w:r>
        <w:rPr>
          <w:spacing w:val="-3"/>
        </w:rPr>
        <w:t xml:space="preserve"> </w:t>
      </w:r>
      <w:r>
        <w:t>required</w:t>
      </w:r>
      <w:r>
        <w:rPr>
          <w:spacing w:val="-3"/>
        </w:rPr>
        <w:t xml:space="preserve"> </w:t>
      </w:r>
      <w:r>
        <w:t>to</w:t>
      </w:r>
      <w:r>
        <w:rPr>
          <w:spacing w:val="-3"/>
        </w:rPr>
        <w:t xml:space="preserve"> </w:t>
      </w:r>
      <w:r>
        <w:t>maintain</w:t>
      </w:r>
      <w:r>
        <w:rPr>
          <w:spacing w:val="-3"/>
        </w:rPr>
        <w:t xml:space="preserve"> </w:t>
      </w:r>
      <w:r>
        <w:t>registered</w:t>
      </w:r>
      <w:r>
        <w:rPr>
          <w:spacing w:val="-3"/>
        </w:rPr>
        <w:t xml:space="preserve"> </w:t>
      </w:r>
      <w:r>
        <w:t>NGO</w:t>
      </w:r>
      <w:r>
        <w:rPr>
          <w:spacing w:val="-3"/>
        </w:rPr>
        <w:t xml:space="preserve"> </w:t>
      </w:r>
      <w:r>
        <w:t>offices,</w:t>
      </w:r>
      <w:r>
        <w:rPr>
          <w:spacing w:val="-6"/>
        </w:rPr>
        <w:t xml:space="preserve"> </w:t>
      </w:r>
      <w:r>
        <w:t>including</w:t>
      </w:r>
      <w:r>
        <w:rPr>
          <w:spacing w:val="-3"/>
        </w:rPr>
        <w:t xml:space="preserve"> </w:t>
      </w:r>
      <w:r>
        <w:t>local</w:t>
      </w:r>
      <w:r>
        <w:rPr>
          <w:spacing w:val="-3"/>
        </w:rPr>
        <w:t xml:space="preserve"> </w:t>
      </w:r>
      <w:r>
        <w:t>accounting,</w:t>
      </w:r>
      <w:r>
        <w:rPr>
          <w:spacing w:val="-3"/>
        </w:rPr>
        <w:t xml:space="preserve"> </w:t>
      </w:r>
      <w:r>
        <w:t>HR, and procurement staff, as well as costs associated with in-country compliance requirements.</w:t>
      </w:r>
    </w:p>
    <w:p w14:paraId="35C1A398" w14:textId="77777777" w:rsidR="009F4EA7" w:rsidRDefault="00000000">
      <w:pPr>
        <w:pStyle w:val="Heading3"/>
      </w:pPr>
      <w:r>
        <w:rPr>
          <w:color w:val="008080"/>
        </w:rPr>
        <w:t>NIH</w:t>
      </w:r>
      <w:r>
        <w:rPr>
          <w:color w:val="008080"/>
          <w:spacing w:val="-7"/>
        </w:rPr>
        <w:t xml:space="preserve"> </w:t>
      </w:r>
      <w:r>
        <w:rPr>
          <w:color w:val="008080"/>
        </w:rPr>
        <w:t>Individual</w:t>
      </w:r>
      <w:r>
        <w:rPr>
          <w:color w:val="008080"/>
          <w:spacing w:val="-7"/>
        </w:rPr>
        <w:t xml:space="preserve"> </w:t>
      </w:r>
      <w:r>
        <w:rPr>
          <w:color w:val="008080"/>
        </w:rPr>
        <w:t>Career</w:t>
      </w:r>
      <w:r>
        <w:rPr>
          <w:color w:val="008080"/>
          <w:spacing w:val="-6"/>
        </w:rPr>
        <w:t xml:space="preserve"> </w:t>
      </w:r>
      <w:r>
        <w:rPr>
          <w:color w:val="008080"/>
        </w:rPr>
        <w:t>Development</w:t>
      </w:r>
      <w:r>
        <w:rPr>
          <w:color w:val="008080"/>
          <w:spacing w:val="-7"/>
        </w:rPr>
        <w:t xml:space="preserve"> </w:t>
      </w:r>
      <w:r>
        <w:rPr>
          <w:color w:val="008080"/>
        </w:rPr>
        <w:t>(K)</w:t>
      </w:r>
      <w:r>
        <w:rPr>
          <w:color w:val="008080"/>
          <w:spacing w:val="-6"/>
        </w:rPr>
        <w:t xml:space="preserve"> </w:t>
      </w:r>
      <w:r>
        <w:rPr>
          <w:color w:val="008080"/>
          <w:spacing w:val="-2"/>
        </w:rPr>
        <w:t>Awards</w:t>
      </w:r>
    </w:p>
    <w:p w14:paraId="60ADCEEA" w14:textId="5E56FE44" w:rsidR="009F4EA7" w:rsidRDefault="00000000">
      <w:pPr>
        <w:pStyle w:val="BodyText"/>
        <w:spacing w:before="78"/>
        <w:ind w:left="182"/>
      </w:pPr>
      <w:r>
        <w:t>NIH</w:t>
      </w:r>
      <w:r>
        <w:rPr>
          <w:spacing w:val="-4"/>
        </w:rPr>
        <w:t xml:space="preserve"> </w:t>
      </w:r>
      <w:r>
        <w:t>K-awards</w:t>
      </w:r>
      <w:r>
        <w:rPr>
          <w:spacing w:val="-4"/>
        </w:rPr>
        <w:t xml:space="preserve"> </w:t>
      </w:r>
      <w:r>
        <w:t>provide</w:t>
      </w:r>
      <w:r>
        <w:rPr>
          <w:spacing w:val="-4"/>
        </w:rPr>
        <w:t xml:space="preserve"> </w:t>
      </w:r>
      <w:r>
        <w:t>mentored</w:t>
      </w:r>
      <w:r>
        <w:rPr>
          <w:spacing w:val="-4"/>
        </w:rPr>
        <w:t xml:space="preserve"> </w:t>
      </w:r>
      <w:r>
        <w:t>research</w:t>
      </w:r>
      <w:r>
        <w:rPr>
          <w:spacing w:val="-4"/>
        </w:rPr>
        <w:t xml:space="preserve"> </w:t>
      </w:r>
      <w:r>
        <w:t>career</w:t>
      </w:r>
      <w:r>
        <w:rPr>
          <w:spacing w:val="-4"/>
        </w:rPr>
        <w:t xml:space="preserve"> </w:t>
      </w:r>
      <w:r>
        <w:t>development</w:t>
      </w:r>
      <w:r>
        <w:rPr>
          <w:spacing w:val="-4"/>
        </w:rPr>
        <w:t xml:space="preserve"> </w:t>
      </w:r>
      <w:r>
        <w:t>support</w:t>
      </w:r>
      <w:r>
        <w:rPr>
          <w:spacing w:val="-4"/>
        </w:rPr>
        <w:t xml:space="preserve"> </w:t>
      </w:r>
      <w:r>
        <w:t>for</w:t>
      </w:r>
      <w:r>
        <w:rPr>
          <w:spacing w:val="-5"/>
        </w:rPr>
        <w:t xml:space="preserve"> </w:t>
      </w:r>
      <w:r>
        <w:t>early</w:t>
      </w:r>
      <w:r w:rsidR="0020420E">
        <w:rPr>
          <w:spacing w:val="-4"/>
        </w:rPr>
        <w:t>-</w:t>
      </w:r>
      <w:r>
        <w:t>stage</w:t>
      </w:r>
      <w:r>
        <w:rPr>
          <w:spacing w:val="-4"/>
        </w:rPr>
        <w:t xml:space="preserve"> </w:t>
      </w:r>
      <w:r>
        <w:t xml:space="preserve">investigators, typically </w:t>
      </w:r>
      <w:r w:rsidR="0020420E">
        <w:t>provid</w:t>
      </w:r>
      <w:r>
        <w:t xml:space="preserve">ing three to five years of salary support, mentored research activities, and protected time in the biomedical, behavioral, or clinical sciences. Awards relevant to international research contexts include, among others, the K01 (Research Scientist Development Award), K08 (Clinical Investigator Award), K23 (Mentored Patient-Oriented Research Career Development Award), K43 (International Research Career Development Award), and K99/R00 (Pathway to Independence </w:t>
      </w:r>
      <w:r>
        <w:rPr>
          <w:spacing w:val="-2"/>
        </w:rPr>
        <w:t>Award).</w:t>
      </w:r>
    </w:p>
    <w:p w14:paraId="06E7D8E7" w14:textId="77777777" w:rsidR="009F4EA7" w:rsidRDefault="00000000">
      <w:pPr>
        <w:pStyle w:val="BodyText"/>
        <w:spacing w:before="159"/>
        <w:ind w:left="182" w:right="295"/>
        <w:jc w:val="both"/>
      </w:pPr>
      <w:r>
        <w:t>Many</w:t>
      </w:r>
      <w:r>
        <w:rPr>
          <w:spacing w:val="-4"/>
        </w:rPr>
        <w:t xml:space="preserve"> </w:t>
      </w:r>
      <w:r>
        <w:t>UCSF</w:t>
      </w:r>
      <w:r>
        <w:rPr>
          <w:spacing w:val="-4"/>
        </w:rPr>
        <w:t xml:space="preserve"> </w:t>
      </w:r>
      <w:r>
        <w:t>K-award</w:t>
      </w:r>
      <w:r>
        <w:rPr>
          <w:spacing w:val="-4"/>
        </w:rPr>
        <w:t xml:space="preserve"> </w:t>
      </w:r>
      <w:r>
        <w:t>recipients</w:t>
      </w:r>
      <w:r>
        <w:rPr>
          <w:spacing w:val="-4"/>
        </w:rPr>
        <w:t xml:space="preserve"> </w:t>
      </w:r>
      <w:r>
        <w:t>have</w:t>
      </w:r>
      <w:r>
        <w:rPr>
          <w:spacing w:val="-4"/>
        </w:rPr>
        <w:t xml:space="preserve"> </w:t>
      </w:r>
      <w:r>
        <w:t>historically</w:t>
      </w:r>
      <w:r>
        <w:rPr>
          <w:spacing w:val="-4"/>
        </w:rPr>
        <w:t xml:space="preserve"> </w:t>
      </w:r>
      <w:r>
        <w:t>conducted</w:t>
      </w:r>
      <w:r>
        <w:rPr>
          <w:spacing w:val="-4"/>
        </w:rPr>
        <w:t xml:space="preserve"> </w:t>
      </w:r>
      <w:r>
        <w:t>or</w:t>
      </w:r>
      <w:r>
        <w:rPr>
          <w:spacing w:val="-4"/>
        </w:rPr>
        <w:t xml:space="preserve"> </w:t>
      </w:r>
      <w:r>
        <w:t>co-supervised</w:t>
      </w:r>
      <w:r>
        <w:rPr>
          <w:spacing w:val="-4"/>
        </w:rPr>
        <w:t xml:space="preserve"> </w:t>
      </w:r>
      <w:r>
        <w:t>research</w:t>
      </w:r>
      <w:r>
        <w:rPr>
          <w:spacing w:val="-4"/>
        </w:rPr>
        <w:t xml:space="preserve"> </w:t>
      </w:r>
      <w:r>
        <w:t>and</w:t>
      </w:r>
      <w:r>
        <w:rPr>
          <w:spacing w:val="-4"/>
        </w:rPr>
        <w:t xml:space="preserve"> </w:t>
      </w:r>
      <w:r>
        <w:t>training activities at partner institutions in sub-Saharan Africa. These collaborations have been essential to building sustainable research capacity in the region and advancing UCSF’s global health mission.</w:t>
      </w:r>
    </w:p>
    <w:p w14:paraId="0778CCFE" w14:textId="77777777" w:rsidR="009F4EA7" w:rsidRDefault="00000000">
      <w:pPr>
        <w:pStyle w:val="Heading3"/>
        <w:spacing w:before="201"/>
      </w:pPr>
      <w:r>
        <w:rPr>
          <w:color w:val="008080"/>
        </w:rPr>
        <w:t>NIH</w:t>
      </w:r>
      <w:r>
        <w:rPr>
          <w:color w:val="008080"/>
          <w:spacing w:val="-11"/>
        </w:rPr>
        <w:t xml:space="preserve"> </w:t>
      </w:r>
      <w:r>
        <w:rPr>
          <w:color w:val="008080"/>
        </w:rPr>
        <w:t>Policy</w:t>
      </w:r>
      <w:r>
        <w:rPr>
          <w:color w:val="008080"/>
          <w:spacing w:val="-9"/>
        </w:rPr>
        <w:t xml:space="preserve"> </w:t>
      </w:r>
      <w:r>
        <w:rPr>
          <w:color w:val="008080"/>
        </w:rPr>
        <w:t>Change</w:t>
      </w:r>
      <w:r>
        <w:rPr>
          <w:color w:val="008080"/>
          <w:spacing w:val="-8"/>
        </w:rPr>
        <w:t xml:space="preserve"> </w:t>
      </w:r>
      <w:r>
        <w:rPr>
          <w:color w:val="008080"/>
        </w:rPr>
        <w:t>Prohibiting</w:t>
      </w:r>
      <w:r>
        <w:rPr>
          <w:color w:val="008080"/>
          <w:spacing w:val="-9"/>
        </w:rPr>
        <w:t xml:space="preserve"> </w:t>
      </w:r>
      <w:r>
        <w:rPr>
          <w:color w:val="008080"/>
        </w:rPr>
        <w:t>Foreign</w:t>
      </w:r>
      <w:r>
        <w:rPr>
          <w:color w:val="008080"/>
          <w:spacing w:val="-9"/>
        </w:rPr>
        <w:t xml:space="preserve"> </w:t>
      </w:r>
      <w:r>
        <w:rPr>
          <w:color w:val="008080"/>
        </w:rPr>
        <w:t>Subawards</w:t>
      </w:r>
      <w:r>
        <w:rPr>
          <w:color w:val="008080"/>
          <w:spacing w:val="-8"/>
        </w:rPr>
        <w:t xml:space="preserve"> </w:t>
      </w:r>
      <w:r>
        <w:rPr>
          <w:color w:val="008080"/>
        </w:rPr>
        <w:t>(NOT-OD-25-</w:t>
      </w:r>
      <w:r>
        <w:rPr>
          <w:color w:val="008080"/>
          <w:spacing w:val="-4"/>
        </w:rPr>
        <w:t>104)</w:t>
      </w:r>
    </w:p>
    <w:p w14:paraId="405CF328" w14:textId="2A193B63" w:rsidR="009F4EA7" w:rsidRDefault="00000000">
      <w:pPr>
        <w:pStyle w:val="BodyText"/>
        <w:spacing w:before="78"/>
        <w:ind w:left="182" w:right="246"/>
      </w:pPr>
      <w:r>
        <w:t>On May 1, 2025, NIH issued Notice NOT-OD-25-104, which established a new policy prohibiting foreign subawards from being issued under NIH parent grants, effective immediately for new, renewal,</w:t>
      </w:r>
      <w:r>
        <w:rPr>
          <w:spacing w:val="-3"/>
        </w:rPr>
        <w:t xml:space="preserve"> </w:t>
      </w:r>
      <w:r>
        <w:t>and</w:t>
      </w:r>
      <w:r>
        <w:rPr>
          <w:spacing w:val="-3"/>
        </w:rPr>
        <w:t xml:space="preserve"> </w:t>
      </w:r>
      <w:r>
        <w:t>non-competing</w:t>
      </w:r>
      <w:r>
        <w:rPr>
          <w:spacing w:val="-3"/>
        </w:rPr>
        <w:t xml:space="preserve"> </w:t>
      </w:r>
      <w:r>
        <w:t>continuation</w:t>
      </w:r>
      <w:r>
        <w:rPr>
          <w:spacing w:val="-3"/>
        </w:rPr>
        <w:t xml:space="preserve"> </w:t>
      </w:r>
      <w:r>
        <w:t>awards.</w:t>
      </w:r>
      <w:r>
        <w:rPr>
          <w:spacing w:val="-4"/>
        </w:rPr>
        <w:t xml:space="preserve"> </w:t>
      </w:r>
      <w:r>
        <w:t>The</w:t>
      </w:r>
      <w:r>
        <w:rPr>
          <w:spacing w:val="-3"/>
        </w:rPr>
        <w:t xml:space="preserve"> </w:t>
      </w:r>
      <w:r>
        <w:t>NIH</w:t>
      </w:r>
      <w:r>
        <w:rPr>
          <w:spacing w:val="-3"/>
        </w:rPr>
        <w:t xml:space="preserve"> </w:t>
      </w:r>
      <w:r>
        <w:t>created</w:t>
      </w:r>
      <w:r>
        <w:rPr>
          <w:spacing w:val="-3"/>
        </w:rPr>
        <w:t xml:space="preserve"> </w:t>
      </w:r>
      <w:r>
        <w:t>a</w:t>
      </w:r>
      <w:r>
        <w:rPr>
          <w:spacing w:val="-3"/>
        </w:rPr>
        <w:t xml:space="preserve"> </w:t>
      </w:r>
      <w:r>
        <w:t>new</w:t>
      </w:r>
      <w:r>
        <w:rPr>
          <w:spacing w:val="-3"/>
        </w:rPr>
        <w:t xml:space="preserve"> </w:t>
      </w:r>
      <w:r>
        <w:t>PF5/UF5</w:t>
      </w:r>
      <w:r>
        <w:rPr>
          <w:spacing w:val="-3"/>
        </w:rPr>
        <w:t xml:space="preserve"> </w:t>
      </w:r>
      <w:r>
        <w:t>mechanism</w:t>
      </w:r>
      <w:r>
        <w:rPr>
          <w:spacing w:val="-3"/>
        </w:rPr>
        <w:t xml:space="preserve"> </w:t>
      </w:r>
      <w:r>
        <w:t>for international collaborations. However, this policy and new award mechanism created immediate compliance</w:t>
      </w:r>
      <w:r>
        <w:rPr>
          <w:spacing w:val="-3"/>
        </w:rPr>
        <w:t xml:space="preserve"> </w:t>
      </w:r>
      <w:r>
        <w:t>and</w:t>
      </w:r>
      <w:r>
        <w:rPr>
          <w:spacing w:val="-3"/>
        </w:rPr>
        <w:t xml:space="preserve"> </w:t>
      </w:r>
      <w:r>
        <w:t>operational</w:t>
      </w:r>
      <w:r>
        <w:rPr>
          <w:spacing w:val="-3"/>
        </w:rPr>
        <w:t xml:space="preserve"> </w:t>
      </w:r>
      <w:r>
        <w:t>challenges</w:t>
      </w:r>
      <w:r>
        <w:rPr>
          <w:spacing w:val="-3"/>
        </w:rPr>
        <w:t xml:space="preserve"> </w:t>
      </w:r>
      <w:r>
        <w:t>for</w:t>
      </w:r>
      <w:r>
        <w:rPr>
          <w:spacing w:val="-3"/>
        </w:rPr>
        <w:t xml:space="preserve"> </w:t>
      </w:r>
      <w:r>
        <w:t>K-award</w:t>
      </w:r>
      <w:r>
        <w:rPr>
          <w:spacing w:val="-3"/>
        </w:rPr>
        <w:t xml:space="preserve"> </w:t>
      </w:r>
      <w:r>
        <w:t>investigators</w:t>
      </w:r>
      <w:r>
        <w:rPr>
          <w:spacing w:val="-3"/>
        </w:rPr>
        <w:t xml:space="preserve"> </w:t>
      </w:r>
      <w:r>
        <w:t>who</w:t>
      </w:r>
      <w:r>
        <w:rPr>
          <w:spacing w:val="-3"/>
        </w:rPr>
        <w:t xml:space="preserve"> </w:t>
      </w:r>
      <w:r>
        <w:t>rely</w:t>
      </w:r>
      <w:r>
        <w:rPr>
          <w:spacing w:val="-3"/>
        </w:rPr>
        <w:t xml:space="preserve"> </w:t>
      </w:r>
      <w:r>
        <w:t>on</w:t>
      </w:r>
      <w:r>
        <w:rPr>
          <w:spacing w:val="-3"/>
        </w:rPr>
        <w:t xml:space="preserve"> </w:t>
      </w:r>
      <w:r>
        <w:t>international</w:t>
      </w:r>
      <w:r>
        <w:rPr>
          <w:spacing w:val="-3"/>
        </w:rPr>
        <w:t xml:space="preserve"> </w:t>
      </w:r>
      <w:r>
        <w:t>partners and in-country infrastructure to conduct their mentored research and training.</w:t>
      </w:r>
      <w:r>
        <w:rPr>
          <w:spacing w:val="-3"/>
        </w:rPr>
        <w:t xml:space="preserve"> </w:t>
      </w:r>
      <w:r>
        <w:t xml:space="preserve">To maintain </w:t>
      </w:r>
      <w:r w:rsidR="0020420E">
        <w:t xml:space="preserve">the </w:t>
      </w:r>
      <w:r>
        <w:t>K-award</w:t>
      </w:r>
    </w:p>
    <w:p w14:paraId="48E918ED" w14:textId="77777777" w:rsidR="009F4EA7" w:rsidRDefault="00000000">
      <w:pPr>
        <w:pStyle w:val="BodyText"/>
        <w:spacing w:before="182"/>
        <w:rPr>
          <w:sz w:val="20"/>
        </w:rPr>
      </w:pPr>
      <w:r>
        <w:rPr>
          <w:noProof/>
          <w:sz w:val="20"/>
        </w:rPr>
        <mc:AlternateContent>
          <mc:Choice Requires="wps">
            <w:drawing>
              <wp:anchor distT="0" distB="0" distL="0" distR="0" simplePos="0" relativeHeight="487588352" behindDoc="1" locked="0" layoutInCell="1" allowOverlap="1" wp14:anchorId="11F2CA9A" wp14:editId="2A53357C">
                <wp:simplePos x="0" y="0"/>
                <wp:positionH relativeFrom="page">
                  <wp:posOffset>801623</wp:posOffset>
                </wp:positionH>
                <wp:positionV relativeFrom="paragraph">
                  <wp:posOffset>277030</wp:posOffset>
                </wp:positionV>
                <wp:extent cx="18288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71A995" id="Graphic 5" o:spid="_x0000_s1026" style="position:absolute;margin-left:63.1pt;margin-top:21.8pt;width:2in;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" path="m1828800,l,,,6096r1828800,l1828800,xe" fillcolor="black" stroked="f">
                <v:path arrowok="t"/>
                <w10:wrap type="topAndBottom" anchorx="page"/>
              </v:shape>
            </w:pict>
          </mc:Fallback>
        </mc:AlternateContent>
      </w:r>
    </w:p>
    <w:p w14:paraId="316E1C4F" w14:textId="77777777" w:rsidR="009F4EA7" w:rsidRDefault="00000000">
      <w:pPr>
        <w:spacing w:before="101"/>
        <w:ind w:left="182"/>
        <w:rPr>
          <w:sz w:val="18"/>
        </w:rPr>
      </w:pPr>
      <w:r>
        <w:rPr>
          <w:position w:val="8"/>
          <w:sz w:val="16"/>
        </w:rPr>
        <w:t>1</w:t>
      </w:r>
      <w:r>
        <w:rPr>
          <w:spacing w:val="16"/>
          <w:position w:val="8"/>
          <w:sz w:val="16"/>
        </w:rPr>
        <w:t xml:space="preserve"> </w:t>
      </w:r>
      <w:r>
        <w:rPr>
          <w:sz w:val="18"/>
        </w:rPr>
        <w:t>Eligibility</w:t>
      </w:r>
      <w:r>
        <w:rPr>
          <w:spacing w:val="-5"/>
          <w:sz w:val="18"/>
        </w:rPr>
        <w:t xml:space="preserve"> </w:t>
      </w:r>
      <w:r>
        <w:rPr>
          <w:sz w:val="18"/>
        </w:rPr>
        <w:t>of</w:t>
      </w:r>
      <w:r>
        <w:rPr>
          <w:spacing w:val="-4"/>
          <w:sz w:val="18"/>
        </w:rPr>
        <w:t xml:space="preserve"> </w:t>
      </w:r>
      <w:r>
        <w:rPr>
          <w:sz w:val="18"/>
        </w:rPr>
        <w:t>future</w:t>
      </w:r>
      <w:r>
        <w:rPr>
          <w:spacing w:val="-4"/>
          <w:sz w:val="18"/>
        </w:rPr>
        <w:t xml:space="preserve"> </w:t>
      </w:r>
      <w:proofErr w:type="gramStart"/>
      <w:r>
        <w:rPr>
          <w:sz w:val="18"/>
        </w:rPr>
        <w:t>Federally-funded</w:t>
      </w:r>
      <w:proofErr w:type="gramEnd"/>
      <w:r>
        <w:rPr>
          <w:spacing w:val="-5"/>
          <w:sz w:val="18"/>
        </w:rPr>
        <w:t xml:space="preserve"> </w:t>
      </w:r>
      <w:r>
        <w:rPr>
          <w:sz w:val="18"/>
        </w:rPr>
        <w:t>activities</w:t>
      </w:r>
      <w:r>
        <w:rPr>
          <w:spacing w:val="-5"/>
          <w:sz w:val="18"/>
        </w:rPr>
        <w:t xml:space="preserve"> </w:t>
      </w:r>
      <w:r>
        <w:rPr>
          <w:sz w:val="18"/>
        </w:rPr>
        <w:t>in</w:t>
      </w:r>
      <w:r>
        <w:rPr>
          <w:spacing w:val="-5"/>
          <w:sz w:val="18"/>
        </w:rPr>
        <w:t xml:space="preserve"> </w:t>
      </w:r>
      <w:r>
        <w:rPr>
          <w:sz w:val="18"/>
        </w:rPr>
        <w:t>South</w:t>
      </w:r>
      <w:r>
        <w:rPr>
          <w:spacing w:val="-4"/>
          <w:sz w:val="18"/>
        </w:rPr>
        <w:t xml:space="preserve"> </w:t>
      </w:r>
      <w:r>
        <w:rPr>
          <w:sz w:val="18"/>
        </w:rPr>
        <w:t>Africa</w:t>
      </w:r>
      <w:r>
        <w:rPr>
          <w:spacing w:val="-5"/>
          <w:sz w:val="18"/>
        </w:rPr>
        <w:t xml:space="preserve"> </w:t>
      </w:r>
      <w:r>
        <w:rPr>
          <w:sz w:val="18"/>
        </w:rPr>
        <w:t>is</w:t>
      </w:r>
      <w:r>
        <w:rPr>
          <w:spacing w:val="-5"/>
          <w:sz w:val="18"/>
        </w:rPr>
        <w:t xml:space="preserve"> </w:t>
      </w:r>
      <w:r>
        <w:rPr>
          <w:sz w:val="18"/>
        </w:rPr>
        <w:t>still</w:t>
      </w:r>
      <w:r>
        <w:rPr>
          <w:spacing w:val="-4"/>
          <w:sz w:val="18"/>
        </w:rPr>
        <w:t xml:space="preserve"> </w:t>
      </w:r>
      <w:r>
        <w:rPr>
          <w:sz w:val="18"/>
        </w:rPr>
        <w:t>to</w:t>
      </w:r>
      <w:r>
        <w:rPr>
          <w:spacing w:val="-4"/>
          <w:sz w:val="18"/>
        </w:rPr>
        <w:t xml:space="preserve"> </w:t>
      </w:r>
      <w:r>
        <w:rPr>
          <w:sz w:val="18"/>
        </w:rPr>
        <w:t>be</w:t>
      </w:r>
      <w:r>
        <w:rPr>
          <w:spacing w:val="-5"/>
          <w:sz w:val="18"/>
        </w:rPr>
        <w:t xml:space="preserve"> </w:t>
      </w:r>
      <w:r>
        <w:rPr>
          <w:sz w:val="18"/>
        </w:rPr>
        <w:t>determined</w:t>
      </w:r>
      <w:r>
        <w:rPr>
          <w:spacing w:val="-3"/>
          <w:sz w:val="18"/>
        </w:rPr>
        <w:t xml:space="preserve"> </w:t>
      </w:r>
      <w:r>
        <w:rPr>
          <w:sz w:val="18"/>
        </w:rPr>
        <w:t>based</w:t>
      </w:r>
      <w:r>
        <w:rPr>
          <w:spacing w:val="-5"/>
          <w:sz w:val="18"/>
        </w:rPr>
        <w:t xml:space="preserve"> </w:t>
      </w:r>
      <w:r>
        <w:rPr>
          <w:sz w:val="18"/>
        </w:rPr>
        <w:t>on</w:t>
      </w:r>
      <w:r>
        <w:rPr>
          <w:spacing w:val="-4"/>
          <w:sz w:val="18"/>
        </w:rPr>
        <w:t xml:space="preserve"> </w:t>
      </w:r>
      <w:r>
        <w:rPr>
          <w:sz w:val="18"/>
        </w:rPr>
        <w:t>US</w:t>
      </w:r>
      <w:r>
        <w:rPr>
          <w:spacing w:val="-5"/>
          <w:sz w:val="18"/>
        </w:rPr>
        <w:t xml:space="preserve"> </w:t>
      </w:r>
      <w:r>
        <w:rPr>
          <w:sz w:val="18"/>
        </w:rPr>
        <w:t>government</w:t>
      </w:r>
      <w:r>
        <w:rPr>
          <w:spacing w:val="-4"/>
          <w:sz w:val="18"/>
        </w:rPr>
        <w:t xml:space="preserve"> </w:t>
      </w:r>
      <w:r>
        <w:rPr>
          <w:spacing w:val="-2"/>
          <w:sz w:val="18"/>
        </w:rPr>
        <w:t>policy.</w:t>
      </w:r>
    </w:p>
    <w:p w14:paraId="6840BEDD" w14:textId="77777777" w:rsidR="009F4EA7" w:rsidRDefault="009F4EA7">
      <w:pPr>
        <w:rPr>
          <w:sz w:val="18"/>
        </w:rPr>
        <w:sectPr w:rsidR="009F4EA7">
          <w:headerReference w:type="default" r:id="rId7"/>
          <w:footerReference w:type="default" r:id="rId8"/>
          <w:type w:val="continuous"/>
          <w:pgSz w:w="12240" w:h="15840"/>
          <w:pgMar w:top="980" w:right="1080" w:bottom="1060" w:left="1080" w:header="708" w:footer="870" w:gutter="0"/>
          <w:pgNumType w:start="1"/>
          <w:cols w:space="720"/>
        </w:sectPr>
      </w:pPr>
    </w:p>
    <w:p w14:paraId="16E71F05" w14:textId="77777777" w:rsidR="009F4EA7" w:rsidRDefault="009F4EA7">
      <w:pPr>
        <w:pStyle w:val="BodyText"/>
        <w:spacing w:before="5"/>
        <w:rPr>
          <w:sz w:val="3"/>
        </w:rPr>
      </w:pPr>
    </w:p>
    <w:p w14:paraId="3B9DCA86" w14:textId="77777777" w:rsidR="009F4EA7" w:rsidRDefault="00000000">
      <w:pPr>
        <w:spacing w:line="20" w:lineRule="exact"/>
        <w:ind w:left="153"/>
        <w:rPr>
          <w:sz w:val="2"/>
        </w:rPr>
      </w:pPr>
      <w:r>
        <w:rPr>
          <w:noProof/>
          <w:sz w:val="2"/>
        </w:rPr>
        <mc:AlternateContent>
          <mc:Choice Requires="wpg">
            <w:drawing>
              <wp:inline distT="0" distB="0" distL="0" distR="0" wp14:anchorId="5537B115" wp14:editId="54916711">
                <wp:extent cx="6209030" cy="952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9030" cy="9525"/>
                          <a:chOff x="0" y="0"/>
                          <a:chExt cx="6209030" cy="9525"/>
                        </a:xfrm>
                      </wpg:grpSpPr>
                      <wps:wsp>
                        <wps:cNvPr id="7" name="Graphic 7"/>
                        <wps:cNvSpPr/>
                        <wps:spPr>
                          <a:xfrm>
                            <a:off x="0" y="0"/>
                            <a:ext cx="6209030" cy="9525"/>
                          </a:xfrm>
                          <a:custGeom>
                            <a:avLst/>
                            <a:gdLst/>
                            <a:ahLst/>
                            <a:cxnLst/>
                            <a:rect l="l" t="t" r="r" b="b"/>
                            <a:pathLst>
                              <a:path w="6209030" h="9525">
                                <a:moveTo>
                                  <a:pt x="6208775" y="0"/>
                                </a:moveTo>
                                <a:lnTo>
                                  <a:pt x="0" y="0"/>
                                </a:lnTo>
                                <a:lnTo>
                                  <a:pt x="0" y="9143"/>
                                </a:lnTo>
                                <a:lnTo>
                                  <a:pt x="6208775" y="9143"/>
                                </a:lnTo>
                                <a:lnTo>
                                  <a:pt x="6208775" y="0"/>
                                </a:lnTo>
                                <a:close/>
                              </a:path>
                            </a:pathLst>
                          </a:custGeom>
                          <a:solidFill>
                            <a:srgbClr val="005C5C"/>
                          </a:solidFill>
                        </wps:spPr>
                        <wps:bodyPr wrap="square" lIns="0" tIns="0" rIns="0" bIns="0" rtlCol="0">
                          <a:prstTxWarp prst="textNoShape">
                            <a:avLst/>
                          </a:prstTxWarp>
                          <a:noAutofit/>
                        </wps:bodyPr>
                      </wps:wsp>
                    </wpg:wgp>
                  </a:graphicData>
                </a:graphic>
              </wp:inline>
            </w:drawing>
          </mc:Choice>
          <mc:Fallback>
            <w:pict>
              <v:group w14:anchorId="1A4E2C97" id="Group 6" o:spid="_x0000_s1026" style="width:488.9pt;height:.75pt;mso-position-horizontal-relative:char;mso-position-vertical-relative:line" coordsize="62090,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">
                <v:shape id="Graphic 7" o:spid="_x0000_s1027" style="position:absolute;width:62090;height:95;visibility:visible;mso-wrap-style:square;v-text-anchor:top" coordsize="6209030,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" path="m6208775,l,,,9143r6208775,l6208775,xe" fillcolor="#005c5c" stroked="f">
                  <v:path arrowok="t"/>
                </v:shape>
                <w10:anchorlock/>
              </v:group>
            </w:pict>
          </mc:Fallback>
        </mc:AlternateContent>
      </w:r>
    </w:p>
    <w:p w14:paraId="2F6F4A00" w14:textId="152290E4" w:rsidR="009F4EA7" w:rsidRDefault="00000000">
      <w:pPr>
        <w:pStyle w:val="BodyText"/>
        <w:spacing w:before="24"/>
        <w:ind w:left="182" w:right="259"/>
      </w:pPr>
      <w:r>
        <w:t>activities</w:t>
      </w:r>
      <w:r>
        <w:rPr>
          <w:spacing w:val="-3"/>
        </w:rPr>
        <w:t xml:space="preserve"> </w:t>
      </w:r>
      <w:r>
        <w:t>for</w:t>
      </w:r>
      <w:r>
        <w:rPr>
          <w:spacing w:val="-3"/>
        </w:rPr>
        <w:t xml:space="preserve"> </w:t>
      </w:r>
      <w:r>
        <w:t>global</w:t>
      </w:r>
      <w:r>
        <w:rPr>
          <w:spacing w:val="-3"/>
        </w:rPr>
        <w:t xml:space="preserve"> </w:t>
      </w:r>
      <w:r>
        <w:t>health,</w:t>
      </w:r>
      <w:r>
        <w:rPr>
          <w:spacing w:val="-3"/>
        </w:rPr>
        <w:t xml:space="preserve"> </w:t>
      </w:r>
      <w:r>
        <w:t>interim</w:t>
      </w:r>
      <w:r>
        <w:rPr>
          <w:spacing w:val="-3"/>
        </w:rPr>
        <w:t xml:space="preserve"> </w:t>
      </w:r>
      <w:r>
        <w:t>solutions</w:t>
      </w:r>
      <w:r>
        <w:rPr>
          <w:spacing w:val="-3"/>
        </w:rPr>
        <w:t xml:space="preserve"> </w:t>
      </w:r>
      <w:r w:rsidR="0020420E">
        <w:rPr>
          <w:spacing w:val="-3"/>
        </w:rPr>
        <w:t>such as</w:t>
      </w:r>
      <w:r>
        <w:rPr>
          <w:spacing w:val="-3"/>
        </w:rPr>
        <w:t xml:space="preserve"> </w:t>
      </w:r>
      <w:r>
        <w:t>utilizing</w:t>
      </w:r>
      <w:r>
        <w:rPr>
          <w:spacing w:val="-3"/>
        </w:rPr>
        <w:t xml:space="preserve"> </w:t>
      </w:r>
      <w:r>
        <w:t>Global</w:t>
      </w:r>
      <w:r>
        <w:rPr>
          <w:spacing w:val="-3"/>
        </w:rPr>
        <w:t xml:space="preserve"> </w:t>
      </w:r>
      <w:r>
        <w:t>Programs</w:t>
      </w:r>
      <w:r>
        <w:rPr>
          <w:spacing w:val="-3"/>
        </w:rPr>
        <w:t xml:space="preserve"> </w:t>
      </w:r>
      <w:r>
        <w:t>offer</w:t>
      </w:r>
      <w:r>
        <w:rPr>
          <w:spacing w:val="-3"/>
        </w:rPr>
        <w:t xml:space="preserve"> </w:t>
      </w:r>
      <w:r>
        <w:t>a</w:t>
      </w:r>
      <w:r>
        <w:rPr>
          <w:spacing w:val="-3"/>
        </w:rPr>
        <w:t xml:space="preserve"> </w:t>
      </w:r>
      <w:r>
        <w:t>way</w:t>
      </w:r>
      <w:r>
        <w:rPr>
          <w:spacing w:val="-3"/>
        </w:rPr>
        <w:t xml:space="preserve"> </w:t>
      </w:r>
      <w:r>
        <w:t>to</w:t>
      </w:r>
      <w:r>
        <w:rPr>
          <w:spacing w:val="-3"/>
        </w:rPr>
        <w:t xml:space="preserve"> </w:t>
      </w:r>
      <w:r>
        <w:t>maintain</w:t>
      </w:r>
      <w:r>
        <w:rPr>
          <w:spacing w:val="-3"/>
        </w:rPr>
        <w:t xml:space="preserve"> </w:t>
      </w:r>
      <w:r>
        <w:t>K-award activities for early</w:t>
      </w:r>
      <w:r w:rsidR="0020420E">
        <w:t>-</w:t>
      </w:r>
      <w:r>
        <w:t>career investigators.</w:t>
      </w:r>
    </w:p>
    <w:p w14:paraId="5B76BB3D" w14:textId="77777777" w:rsidR="009F4EA7" w:rsidRDefault="00000000">
      <w:pPr>
        <w:pStyle w:val="Heading3"/>
        <w:spacing w:before="243"/>
      </w:pPr>
      <w:r>
        <w:rPr>
          <w:color w:val="008080"/>
        </w:rPr>
        <w:t>New</w:t>
      </w:r>
      <w:r>
        <w:rPr>
          <w:color w:val="008080"/>
          <w:spacing w:val="-7"/>
        </w:rPr>
        <w:t xml:space="preserve"> </w:t>
      </w:r>
      <w:r>
        <w:rPr>
          <w:color w:val="008080"/>
        </w:rPr>
        <w:t>Policy:</w:t>
      </w:r>
      <w:r>
        <w:rPr>
          <w:color w:val="008080"/>
          <w:spacing w:val="-6"/>
        </w:rPr>
        <w:t xml:space="preserve"> </w:t>
      </w:r>
      <w:r>
        <w:rPr>
          <w:color w:val="008080"/>
        </w:rPr>
        <w:t>Waiver</w:t>
      </w:r>
      <w:r>
        <w:rPr>
          <w:color w:val="008080"/>
          <w:spacing w:val="-7"/>
        </w:rPr>
        <w:t xml:space="preserve"> </w:t>
      </w:r>
      <w:r>
        <w:rPr>
          <w:color w:val="008080"/>
        </w:rPr>
        <w:t>of</w:t>
      </w:r>
      <w:r>
        <w:rPr>
          <w:color w:val="008080"/>
          <w:spacing w:val="-6"/>
        </w:rPr>
        <w:t xml:space="preserve"> </w:t>
      </w:r>
      <w:r>
        <w:rPr>
          <w:color w:val="008080"/>
        </w:rPr>
        <w:t>Shared</w:t>
      </w:r>
      <w:r>
        <w:rPr>
          <w:color w:val="008080"/>
          <w:spacing w:val="-7"/>
        </w:rPr>
        <w:t xml:space="preserve"> </w:t>
      </w:r>
      <w:r>
        <w:rPr>
          <w:color w:val="008080"/>
        </w:rPr>
        <w:t>Administrative</w:t>
      </w:r>
      <w:r>
        <w:rPr>
          <w:color w:val="008080"/>
          <w:spacing w:val="-6"/>
        </w:rPr>
        <w:t xml:space="preserve"> </w:t>
      </w:r>
      <w:r>
        <w:rPr>
          <w:color w:val="008080"/>
        </w:rPr>
        <w:t>Service</w:t>
      </w:r>
      <w:r>
        <w:rPr>
          <w:color w:val="008080"/>
          <w:spacing w:val="-6"/>
        </w:rPr>
        <w:t xml:space="preserve"> </w:t>
      </w:r>
      <w:r>
        <w:rPr>
          <w:color w:val="008080"/>
          <w:spacing w:val="-2"/>
        </w:rPr>
        <w:t>Costs</w:t>
      </w:r>
    </w:p>
    <w:p w14:paraId="74F9F9CF" w14:textId="77777777" w:rsidR="009F4EA7" w:rsidRDefault="00000000">
      <w:pPr>
        <w:pStyle w:val="BodyText"/>
        <w:rPr>
          <w:b/>
          <w:sz w:val="8"/>
        </w:rPr>
      </w:pPr>
      <w:r>
        <w:rPr>
          <w:b/>
          <w:noProof/>
          <w:sz w:val="8"/>
        </w:rPr>
        <mc:AlternateContent>
          <mc:Choice Requires="wpg">
            <w:drawing>
              <wp:anchor distT="0" distB="0" distL="0" distR="0" simplePos="0" relativeHeight="487589376" behindDoc="1" locked="0" layoutInCell="1" allowOverlap="1" wp14:anchorId="692BDB5A" wp14:editId="528B0647">
                <wp:simplePos x="0" y="0"/>
                <wp:positionH relativeFrom="page">
                  <wp:posOffset>783336</wp:posOffset>
                </wp:positionH>
                <wp:positionV relativeFrom="paragraph">
                  <wp:posOffset>73946</wp:posOffset>
                </wp:positionV>
                <wp:extent cx="6209030" cy="124396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9030" cy="1243965"/>
                          <a:chOff x="0" y="0"/>
                          <a:chExt cx="6209030" cy="1243965"/>
                        </a:xfrm>
                      </wpg:grpSpPr>
                      <wps:wsp>
                        <wps:cNvPr id="9" name="Graphic 9"/>
                        <wps:cNvSpPr/>
                        <wps:spPr>
                          <a:xfrm>
                            <a:off x="18288" y="21335"/>
                            <a:ext cx="6172200" cy="1216660"/>
                          </a:xfrm>
                          <a:custGeom>
                            <a:avLst/>
                            <a:gdLst/>
                            <a:ahLst/>
                            <a:cxnLst/>
                            <a:rect l="l" t="t" r="r" b="b"/>
                            <a:pathLst>
                              <a:path w="6172200" h="1216660">
                                <a:moveTo>
                                  <a:pt x="6172200" y="0"/>
                                </a:moveTo>
                                <a:lnTo>
                                  <a:pt x="0" y="0"/>
                                </a:lnTo>
                                <a:lnTo>
                                  <a:pt x="0" y="1216152"/>
                                </a:lnTo>
                                <a:lnTo>
                                  <a:pt x="6172200" y="1216152"/>
                                </a:lnTo>
                                <a:lnTo>
                                  <a:pt x="6172200" y="0"/>
                                </a:lnTo>
                                <a:close/>
                              </a:path>
                            </a:pathLst>
                          </a:custGeom>
                          <a:solidFill>
                            <a:srgbClr val="E6F0F0"/>
                          </a:solidFill>
                        </wps:spPr>
                        <wps:bodyPr wrap="square" lIns="0" tIns="0" rIns="0" bIns="0" rtlCol="0">
                          <a:prstTxWarp prst="textNoShape">
                            <a:avLst/>
                          </a:prstTxWarp>
                          <a:noAutofit/>
                        </wps:bodyPr>
                      </wps:wsp>
                      <wps:wsp>
                        <wps:cNvPr id="10" name="Graphic 10"/>
                        <wps:cNvSpPr/>
                        <wps:spPr>
                          <a:xfrm>
                            <a:off x="18288" y="0"/>
                            <a:ext cx="6172200" cy="18415"/>
                          </a:xfrm>
                          <a:custGeom>
                            <a:avLst/>
                            <a:gdLst/>
                            <a:ahLst/>
                            <a:cxnLst/>
                            <a:rect l="l" t="t" r="r" b="b"/>
                            <a:pathLst>
                              <a:path w="6172200" h="18415">
                                <a:moveTo>
                                  <a:pt x="6172200" y="0"/>
                                </a:moveTo>
                                <a:lnTo>
                                  <a:pt x="0" y="0"/>
                                </a:lnTo>
                                <a:lnTo>
                                  <a:pt x="0" y="18288"/>
                                </a:lnTo>
                                <a:lnTo>
                                  <a:pt x="6172200" y="18288"/>
                                </a:lnTo>
                                <a:lnTo>
                                  <a:pt x="6172200" y="0"/>
                                </a:lnTo>
                                <a:close/>
                              </a:path>
                            </a:pathLst>
                          </a:custGeom>
                          <a:solidFill>
                            <a:srgbClr val="005C5C"/>
                          </a:solidFill>
                        </wps:spPr>
                        <wps:bodyPr wrap="square" lIns="0" tIns="0" rIns="0" bIns="0" rtlCol="0">
                          <a:prstTxWarp prst="textNoShape">
                            <a:avLst/>
                          </a:prstTxWarp>
                          <a:noAutofit/>
                        </wps:bodyPr>
                      </wps:wsp>
                      <wps:wsp>
                        <wps:cNvPr id="11" name="Graphic 11"/>
                        <wps:cNvSpPr/>
                        <wps:spPr>
                          <a:xfrm>
                            <a:off x="18288" y="1237488"/>
                            <a:ext cx="6172200" cy="6350"/>
                          </a:xfrm>
                          <a:custGeom>
                            <a:avLst/>
                            <a:gdLst/>
                            <a:ahLst/>
                            <a:cxnLst/>
                            <a:rect l="l" t="t" r="r" b="b"/>
                            <a:pathLst>
                              <a:path w="6172200" h="6350">
                                <a:moveTo>
                                  <a:pt x="6172200" y="0"/>
                                </a:moveTo>
                                <a:lnTo>
                                  <a:pt x="0" y="0"/>
                                </a:lnTo>
                                <a:lnTo>
                                  <a:pt x="0" y="6096"/>
                                </a:lnTo>
                                <a:lnTo>
                                  <a:pt x="6172200" y="6096"/>
                                </a:lnTo>
                                <a:lnTo>
                                  <a:pt x="6172200" y="0"/>
                                </a:lnTo>
                                <a:close/>
                              </a:path>
                            </a:pathLst>
                          </a:custGeom>
                          <a:solidFill>
                            <a:srgbClr val="CCCCCC"/>
                          </a:solidFill>
                        </wps:spPr>
                        <wps:bodyPr wrap="square" lIns="0" tIns="0" rIns="0" bIns="0" rtlCol="0">
                          <a:prstTxWarp prst="textNoShape">
                            <a:avLst/>
                          </a:prstTxWarp>
                          <a:noAutofit/>
                        </wps:bodyPr>
                      </wps:wsp>
                      <wps:wsp>
                        <wps:cNvPr id="12" name="Textbox 12"/>
                        <wps:cNvSpPr txBox="1"/>
                        <wps:spPr>
                          <a:xfrm>
                            <a:off x="0" y="18288"/>
                            <a:ext cx="6209030" cy="1219200"/>
                          </a:xfrm>
                          <a:prstGeom prst="rect">
                            <a:avLst/>
                          </a:prstGeom>
                        </wps:spPr>
                        <wps:txbx>
                          <w:txbxContent>
                            <w:p w14:paraId="37518F60" w14:textId="77777777" w:rsidR="009F4EA7" w:rsidRDefault="00000000">
                              <w:pPr>
                                <w:spacing w:before="163"/>
                                <w:ind w:left="268"/>
                                <w:rPr>
                                  <w:b/>
                                </w:rPr>
                              </w:pPr>
                              <w:r>
                                <w:rPr>
                                  <w:b/>
                                  <w:color w:val="008080"/>
                                </w:rPr>
                                <w:t>Policy</w:t>
                              </w:r>
                              <w:r>
                                <w:rPr>
                                  <w:b/>
                                  <w:color w:val="008080"/>
                                  <w:spacing w:val="-6"/>
                                </w:rPr>
                                <w:t xml:space="preserve"> </w:t>
                              </w:r>
                              <w:r>
                                <w:rPr>
                                  <w:b/>
                                  <w:color w:val="008080"/>
                                  <w:spacing w:val="-2"/>
                                </w:rPr>
                                <w:t>Statement</w:t>
                              </w:r>
                            </w:p>
                            <w:p w14:paraId="4EF63003" w14:textId="77777777" w:rsidR="009F4EA7" w:rsidRDefault="00000000">
                              <w:pPr>
                                <w:spacing w:before="78"/>
                                <w:ind w:left="268" w:right="90"/>
                              </w:pPr>
                              <w:r>
                                <w:t>Effective</w:t>
                              </w:r>
                              <w:r>
                                <w:rPr>
                                  <w:spacing w:val="-3"/>
                                </w:rPr>
                                <w:t xml:space="preserve"> </w:t>
                              </w:r>
                              <w:r>
                                <w:t>July</w:t>
                              </w:r>
                              <w:r>
                                <w:rPr>
                                  <w:spacing w:val="-3"/>
                                </w:rPr>
                                <w:t xml:space="preserve"> </w:t>
                              </w:r>
                              <w:r>
                                <w:t>1,</w:t>
                              </w:r>
                              <w:r>
                                <w:rPr>
                                  <w:spacing w:val="-3"/>
                                </w:rPr>
                                <w:t xml:space="preserve"> </w:t>
                              </w:r>
                              <w:r>
                                <w:t>2026,</w:t>
                              </w:r>
                              <w:r>
                                <w:rPr>
                                  <w:spacing w:val="-4"/>
                                </w:rPr>
                                <w:t xml:space="preserve"> </w:t>
                              </w:r>
                              <w:r>
                                <w:t>IGHS</w:t>
                              </w:r>
                              <w:r>
                                <w:rPr>
                                  <w:spacing w:val="-3"/>
                                </w:rPr>
                                <w:t xml:space="preserve"> </w:t>
                              </w:r>
                              <w:r>
                                <w:t>will</w:t>
                              </w:r>
                              <w:r>
                                <w:rPr>
                                  <w:spacing w:val="-3"/>
                                </w:rPr>
                                <w:t xml:space="preserve"> </w:t>
                              </w:r>
                              <w:r>
                                <w:t>subsidize</w:t>
                              </w:r>
                              <w:r>
                                <w:rPr>
                                  <w:spacing w:val="-3"/>
                                </w:rPr>
                                <w:t xml:space="preserve"> </w:t>
                              </w:r>
                              <w:r>
                                <w:rPr>
                                  <w:b/>
                                </w:rPr>
                                <w:t>shared</w:t>
                              </w:r>
                              <w:r>
                                <w:rPr>
                                  <w:b/>
                                  <w:spacing w:val="-3"/>
                                </w:rPr>
                                <w:t xml:space="preserve"> </w:t>
                              </w:r>
                              <w:r>
                                <w:rPr>
                                  <w:b/>
                                </w:rPr>
                                <w:t>administrative</w:t>
                              </w:r>
                              <w:r>
                                <w:rPr>
                                  <w:b/>
                                  <w:spacing w:val="-3"/>
                                </w:rPr>
                                <w:t xml:space="preserve"> </w:t>
                              </w:r>
                              <w:r>
                                <w:rPr>
                                  <w:b/>
                                </w:rPr>
                                <w:t>service</w:t>
                              </w:r>
                              <w:r>
                                <w:rPr>
                                  <w:b/>
                                  <w:spacing w:val="-3"/>
                                </w:rPr>
                                <w:t xml:space="preserve"> </w:t>
                              </w:r>
                              <w:r>
                                <w:rPr>
                                  <w:b/>
                                </w:rPr>
                                <w:t>costs</w:t>
                              </w:r>
                              <w:r>
                                <w:rPr>
                                  <w:b/>
                                  <w:spacing w:val="-4"/>
                                </w:rPr>
                                <w:t xml:space="preserve"> </w:t>
                              </w:r>
                              <w:r>
                                <w:t>assessed</w:t>
                              </w:r>
                              <w:r>
                                <w:rPr>
                                  <w:spacing w:val="-3"/>
                                </w:rPr>
                                <w:t xml:space="preserve"> </w:t>
                              </w:r>
                              <w:r>
                                <w:t>by Global Programs for Research and Training for all NIH Individual Career Development (K) awards conducting in-country activities in Kenya, Uganda, Tanzania, or South Africa. This offering applies to new awards, renewals, non-competing continuations, and existing active projects that utilize Global Programs.</w:t>
                              </w:r>
                            </w:p>
                          </w:txbxContent>
                        </wps:txbx>
                        <wps:bodyPr wrap="square" lIns="0" tIns="0" rIns="0" bIns="0" rtlCol="0">
                          <a:noAutofit/>
                        </wps:bodyPr>
                      </wps:wsp>
                    </wpg:wgp>
                  </a:graphicData>
                </a:graphic>
              </wp:anchor>
            </w:drawing>
          </mc:Choice>
          <mc:Fallback>
            <w:pict>
              <v:group w14:anchorId="692BDB5A" id="Group 8" o:spid="_x0000_s1026" style="position:absolute;margin-left:61.7pt;margin-top:5.8pt;width:488.9pt;height:97.95pt;z-index:-15727104;mso-wrap-distance-left:0;mso-wrap-distance-right:0;mso-position-horizontal-relative:page" coordsize="62090,12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">
                <v:shape id="Graphic 9" o:spid="_x0000_s1027" style="position:absolute;left:182;top:213;width:61722;height:12166;visibility:visible;mso-wrap-style:square;v-text-anchor:top" coordsize="6172200,1216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" path="m6172200,l,,,1216152r6172200,l6172200,xe" fillcolor="#e6f0f0" stroked="f">
                  <v:path arrowok="t"/>
                </v:shape>
                <v:shape id="Graphic 10" o:spid="_x0000_s1028" style="position:absolute;left:182;width:61722;height:184;visibility:visible;mso-wrap-style:square;v-text-anchor:top" coordsize="6172200,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" path="m6172200,l,,,18288r6172200,l6172200,xe" fillcolor="#005c5c" stroked="f">
                  <v:path arrowok="t"/>
                </v:shape>
                <v:shape id="Graphic 11" o:spid="_x0000_s1029" style="position:absolute;left:182;top:12374;width:61722;height:64;visibility:visible;mso-wrap-style:square;v-text-anchor:top" coordsize="617220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" path="m6172200,l,,,6096r6172200,l6172200,xe" fillcolor="#ccc" stroked="f">
                  <v:path arrowok="t"/>
                </v:shape>
                <v:shapetype id="_x0000_t202" coordsize="21600,21600" o:spt="202" path="m,l,21600r21600,l21600,xe">
                  <v:stroke joinstyle="miter"/>
                  <v:path gradientshapeok="t" o:connecttype="rect"/>
                </v:shapetype>
                <v:shape id="Textbox 12" o:spid="_x0000_s1030" type="#_x0000_t202" style="position:absolute;top:182;width:62090;height:121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" filled="f" stroked="f">
                  <v:textbox inset="0,0,0,0">
                    <w:txbxContent>
                      <w:p w14:paraId="37518F60" w14:textId="77777777" w:rsidR="009F4EA7" w:rsidRDefault="00000000">
                        <w:pPr>
                          <w:spacing w:before="163"/>
                          <w:ind w:left="268"/>
                          <w:rPr>
                            <w:b/>
                          </w:rPr>
                        </w:pPr>
                        <w:r>
                          <w:rPr>
                            <w:b/>
                            <w:color w:val="008080"/>
                          </w:rPr>
                          <w:t>Policy</w:t>
                        </w:r>
                        <w:r>
                          <w:rPr>
                            <w:b/>
                            <w:color w:val="008080"/>
                            <w:spacing w:val="-6"/>
                          </w:rPr>
                          <w:t xml:space="preserve"> </w:t>
                        </w:r>
                        <w:r>
                          <w:rPr>
                            <w:b/>
                            <w:color w:val="008080"/>
                            <w:spacing w:val="-2"/>
                          </w:rPr>
                          <w:t>Statement</w:t>
                        </w:r>
                      </w:p>
                      <w:p w14:paraId="4EF63003" w14:textId="77777777" w:rsidR="009F4EA7" w:rsidRDefault="00000000">
                        <w:pPr>
                          <w:spacing w:before="78"/>
                          <w:ind w:left="268" w:right="90"/>
                        </w:pPr>
                        <w:r>
                          <w:t>Effective</w:t>
                        </w:r>
                        <w:r>
                          <w:rPr>
                            <w:spacing w:val="-3"/>
                          </w:rPr>
                          <w:t xml:space="preserve"> </w:t>
                        </w:r>
                        <w:r>
                          <w:t>July</w:t>
                        </w:r>
                        <w:r>
                          <w:rPr>
                            <w:spacing w:val="-3"/>
                          </w:rPr>
                          <w:t xml:space="preserve"> </w:t>
                        </w:r>
                        <w:r>
                          <w:t>1,</w:t>
                        </w:r>
                        <w:r>
                          <w:rPr>
                            <w:spacing w:val="-3"/>
                          </w:rPr>
                          <w:t xml:space="preserve"> </w:t>
                        </w:r>
                        <w:r>
                          <w:t>2026,</w:t>
                        </w:r>
                        <w:r>
                          <w:rPr>
                            <w:spacing w:val="-4"/>
                          </w:rPr>
                          <w:t xml:space="preserve"> </w:t>
                        </w:r>
                        <w:r>
                          <w:t>IGHS</w:t>
                        </w:r>
                        <w:r>
                          <w:rPr>
                            <w:spacing w:val="-3"/>
                          </w:rPr>
                          <w:t xml:space="preserve"> </w:t>
                        </w:r>
                        <w:r>
                          <w:t>will</w:t>
                        </w:r>
                        <w:r>
                          <w:rPr>
                            <w:spacing w:val="-3"/>
                          </w:rPr>
                          <w:t xml:space="preserve"> </w:t>
                        </w:r>
                        <w:r>
                          <w:t>subsidize</w:t>
                        </w:r>
                        <w:r>
                          <w:rPr>
                            <w:spacing w:val="-3"/>
                          </w:rPr>
                          <w:t xml:space="preserve"> </w:t>
                        </w:r>
                        <w:r>
                          <w:rPr>
                            <w:b/>
                          </w:rPr>
                          <w:t>shared</w:t>
                        </w:r>
                        <w:r>
                          <w:rPr>
                            <w:b/>
                            <w:spacing w:val="-3"/>
                          </w:rPr>
                          <w:t xml:space="preserve"> </w:t>
                        </w:r>
                        <w:r>
                          <w:rPr>
                            <w:b/>
                          </w:rPr>
                          <w:t>administrative</w:t>
                        </w:r>
                        <w:r>
                          <w:rPr>
                            <w:b/>
                            <w:spacing w:val="-3"/>
                          </w:rPr>
                          <w:t xml:space="preserve"> </w:t>
                        </w:r>
                        <w:r>
                          <w:rPr>
                            <w:b/>
                          </w:rPr>
                          <w:t>service</w:t>
                        </w:r>
                        <w:r>
                          <w:rPr>
                            <w:b/>
                            <w:spacing w:val="-3"/>
                          </w:rPr>
                          <w:t xml:space="preserve"> </w:t>
                        </w:r>
                        <w:r>
                          <w:rPr>
                            <w:b/>
                          </w:rPr>
                          <w:t>costs</w:t>
                        </w:r>
                        <w:r>
                          <w:rPr>
                            <w:b/>
                            <w:spacing w:val="-4"/>
                          </w:rPr>
                          <w:t xml:space="preserve"> </w:t>
                        </w:r>
                        <w:r>
                          <w:t>assessed</w:t>
                        </w:r>
                        <w:r>
                          <w:rPr>
                            <w:spacing w:val="-3"/>
                          </w:rPr>
                          <w:t xml:space="preserve"> </w:t>
                        </w:r>
                        <w:r>
                          <w:t>by Global Programs for Research and Training for all NIH Individual Career Development (K) awards conducting in-country activities in Kenya, Uganda, Tanzania, or South Africa. This offering applies to new awards, renewals, non-competing continuations, and existing active projects that utilize Global Programs.</w:t>
                        </w:r>
                      </w:p>
                    </w:txbxContent>
                  </v:textbox>
                </v:shape>
                <w10:wrap type="topAndBottom" anchorx="page"/>
              </v:group>
            </w:pict>
          </mc:Fallback>
        </mc:AlternateContent>
      </w:r>
    </w:p>
    <w:p w14:paraId="34F1748F" w14:textId="77777777" w:rsidR="009F4EA7" w:rsidRDefault="00000000">
      <w:pPr>
        <w:pStyle w:val="BodyText"/>
        <w:spacing w:before="240"/>
        <w:ind w:left="182"/>
      </w:pPr>
      <w:r>
        <w:t>This</w:t>
      </w:r>
      <w:r>
        <w:rPr>
          <w:spacing w:val="-7"/>
        </w:rPr>
        <w:t xml:space="preserve"> </w:t>
      </w:r>
      <w:r>
        <w:t>subsidy</w:t>
      </w:r>
      <w:r>
        <w:rPr>
          <w:spacing w:val="-6"/>
        </w:rPr>
        <w:t xml:space="preserve"> </w:t>
      </w:r>
      <w:r>
        <w:t>is</w:t>
      </w:r>
      <w:r>
        <w:rPr>
          <w:spacing w:val="-6"/>
        </w:rPr>
        <w:t xml:space="preserve"> </w:t>
      </w:r>
      <w:r>
        <w:t>designed</w:t>
      </w:r>
      <w:r>
        <w:rPr>
          <w:spacing w:val="-6"/>
        </w:rPr>
        <w:t xml:space="preserve"> </w:t>
      </w:r>
      <w:r>
        <w:t>to</w:t>
      </w:r>
      <w:r>
        <w:rPr>
          <w:spacing w:val="-6"/>
        </w:rPr>
        <w:t xml:space="preserve"> </w:t>
      </w:r>
      <w:r>
        <w:t>accomplish</w:t>
      </w:r>
      <w:r>
        <w:rPr>
          <w:spacing w:val="-6"/>
        </w:rPr>
        <w:t xml:space="preserve"> </w:t>
      </w:r>
      <w:r>
        <w:t>two</w:t>
      </w:r>
      <w:r>
        <w:rPr>
          <w:spacing w:val="-6"/>
        </w:rPr>
        <w:t xml:space="preserve"> </w:t>
      </w:r>
      <w:r>
        <w:t>complementary</w:t>
      </w:r>
      <w:r>
        <w:rPr>
          <w:spacing w:val="-6"/>
        </w:rPr>
        <w:t xml:space="preserve"> </w:t>
      </w:r>
      <w:r>
        <w:rPr>
          <w:spacing w:val="-2"/>
        </w:rPr>
        <w:t>objectives:</w:t>
      </w:r>
    </w:p>
    <w:p w14:paraId="2E115D41" w14:textId="77777777" w:rsidR="009F4EA7" w:rsidRDefault="00000000">
      <w:pPr>
        <w:pStyle w:val="ListParagraph"/>
        <w:numPr>
          <w:ilvl w:val="0"/>
          <w:numId w:val="1"/>
        </w:numPr>
        <w:tabs>
          <w:tab w:val="left" w:pos="902"/>
        </w:tabs>
        <w:spacing w:before="160"/>
        <w:ind w:right="896"/>
        <w:jc w:val="both"/>
      </w:pPr>
      <w:r>
        <w:rPr>
          <w:b/>
        </w:rPr>
        <w:t>Support</w:t>
      </w:r>
      <w:r>
        <w:rPr>
          <w:b/>
          <w:spacing w:val="-2"/>
        </w:rPr>
        <w:t xml:space="preserve"> </w:t>
      </w:r>
      <w:r>
        <w:rPr>
          <w:b/>
        </w:rPr>
        <w:t>early</w:t>
      </w:r>
      <w:r>
        <w:rPr>
          <w:b/>
          <w:spacing w:val="-2"/>
        </w:rPr>
        <w:t xml:space="preserve"> </w:t>
      </w:r>
      <w:r>
        <w:rPr>
          <w:b/>
        </w:rPr>
        <w:t>career</w:t>
      </w:r>
      <w:r>
        <w:rPr>
          <w:b/>
          <w:spacing w:val="-2"/>
        </w:rPr>
        <w:t xml:space="preserve"> </w:t>
      </w:r>
      <w:r>
        <w:rPr>
          <w:b/>
        </w:rPr>
        <w:t>researcher</w:t>
      </w:r>
      <w:r>
        <w:rPr>
          <w:b/>
          <w:spacing w:val="-2"/>
        </w:rPr>
        <w:t xml:space="preserve"> </w:t>
      </w:r>
      <w:r>
        <w:rPr>
          <w:b/>
        </w:rPr>
        <w:t>development</w:t>
      </w:r>
      <w:r>
        <w:rPr>
          <w:b/>
          <w:spacing w:val="-2"/>
        </w:rPr>
        <w:t xml:space="preserve"> </w:t>
      </w:r>
      <w:r>
        <w:t>by</w:t>
      </w:r>
      <w:r>
        <w:rPr>
          <w:spacing w:val="-2"/>
        </w:rPr>
        <w:t xml:space="preserve"> </w:t>
      </w:r>
      <w:r>
        <w:t>removing</w:t>
      </w:r>
      <w:r>
        <w:rPr>
          <w:spacing w:val="-2"/>
        </w:rPr>
        <w:t xml:space="preserve"> </w:t>
      </w:r>
      <w:r>
        <w:t>a</w:t>
      </w:r>
      <w:r>
        <w:rPr>
          <w:spacing w:val="-2"/>
        </w:rPr>
        <w:t xml:space="preserve"> </w:t>
      </w:r>
      <w:r>
        <w:t>cost</w:t>
      </w:r>
      <w:r>
        <w:rPr>
          <w:spacing w:val="-2"/>
        </w:rPr>
        <w:t xml:space="preserve"> </w:t>
      </w:r>
      <w:r>
        <w:t>barrier</w:t>
      </w:r>
      <w:r>
        <w:rPr>
          <w:spacing w:val="-2"/>
        </w:rPr>
        <w:t xml:space="preserve"> </w:t>
      </w:r>
      <w:r>
        <w:t>that</w:t>
      </w:r>
      <w:r>
        <w:rPr>
          <w:spacing w:val="-2"/>
        </w:rPr>
        <w:t xml:space="preserve"> </w:t>
      </w:r>
      <w:r>
        <w:t>may otherwise</w:t>
      </w:r>
      <w:r>
        <w:rPr>
          <w:spacing w:val="-4"/>
        </w:rPr>
        <w:t xml:space="preserve"> </w:t>
      </w:r>
      <w:r>
        <w:t>deter</w:t>
      </w:r>
      <w:r>
        <w:rPr>
          <w:spacing w:val="-4"/>
        </w:rPr>
        <w:t xml:space="preserve"> </w:t>
      </w:r>
      <w:r>
        <w:t>K-award</w:t>
      </w:r>
      <w:r>
        <w:rPr>
          <w:spacing w:val="-4"/>
        </w:rPr>
        <w:t xml:space="preserve"> </w:t>
      </w:r>
      <w:r>
        <w:t>investigators</w:t>
      </w:r>
      <w:r>
        <w:rPr>
          <w:spacing w:val="-4"/>
        </w:rPr>
        <w:t xml:space="preserve"> </w:t>
      </w:r>
      <w:r>
        <w:t>from</w:t>
      </w:r>
      <w:r>
        <w:rPr>
          <w:spacing w:val="-4"/>
        </w:rPr>
        <w:t xml:space="preserve"> </w:t>
      </w:r>
      <w:r>
        <w:t>using</w:t>
      </w:r>
      <w:r>
        <w:rPr>
          <w:spacing w:val="-4"/>
        </w:rPr>
        <w:t xml:space="preserve"> </w:t>
      </w:r>
      <w:r>
        <w:t>UCSF’s</w:t>
      </w:r>
      <w:r>
        <w:rPr>
          <w:spacing w:val="-4"/>
        </w:rPr>
        <w:t xml:space="preserve"> </w:t>
      </w:r>
      <w:r>
        <w:t>in-country</w:t>
      </w:r>
      <w:r>
        <w:rPr>
          <w:spacing w:val="-4"/>
        </w:rPr>
        <w:t xml:space="preserve"> </w:t>
      </w:r>
      <w:r>
        <w:t>infrastructure</w:t>
      </w:r>
      <w:r>
        <w:rPr>
          <w:spacing w:val="-4"/>
        </w:rPr>
        <w:t xml:space="preserve"> </w:t>
      </w:r>
      <w:r>
        <w:t>for mentored research and training activities in Africa.</w:t>
      </w:r>
    </w:p>
    <w:p w14:paraId="6B334F24" w14:textId="77777777" w:rsidR="009F4EA7" w:rsidRDefault="00000000">
      <w:pPr>
        <w:pStyle w:val="ListParagraph"/>
        <w:numPr>
          <w:ilvl w:val="0"/>
          <w:numId w:val="1"/>
        </w:numPr>
        <w:tabs>
          <w:tab w:val="left" w:pos="902"/>
        </w:tabs>
        <w:spacing w:before="119"/>
        <w:ind w:right="405"/>
      </w:pPr>
      <w:r>
        <w:rPr>
          <w:b/>
        </w:rPr>
        <w:t xml:space="preserve">Facilitate continuation of international K-award research </w:t>
      </w:r>
      <w:r>
        <w:t>in the context of the NIH prohibition on foreign subawards (NOT-OD-25-104) by enabling investigators to route in-country</w:t>
      </w:r>
      <w:r>
        <w:rPr>
          <w:spacing w:val="-3"/>
        </w:rPr>
        <w:t xml:space="preserve"> </w:t>
      </w:r>
      <w:r>
        <w:t>support</w:t>
      </w:r>
      <w:r>
        <w:rPr>
          <w:spacing w:val="-3"/>
        </w:rPr>
        <w:t xml:space="preserve"> </w:t>
      </w:r>
      <w:r>
        <w:t>through</w:t>
      </w:r>
      <w:r>
        <w:rPr>
          <w:spacing w:val="-3"/>
        </w:rPr>
        <w:t xml:space="preserve"> </w:t>
      </w:r>
      <w:r>
        <w:t>Global</w:t>
      </w:r>
      <w:r>
        <w:rPr>
          <w:spacing w:val="-3"/>
        </w:rPr>
        <w:t xml:space="preserve"> </w:t>
      </w:r>
      <w:r>
        <w:t>Programs</w:t>
      </w:r>
      <w:r>
        <w:rPr>
          <w:spacing w:val="-5"/>
        </w:rPr>
        <w:t xml:space="preserve"> </w:t>
      </w:r>
      <w:r>
        <w:t>—</w:t>
      </w:r>
      <w:r>
        <w:rPr>
          <w:spacing w:val="-3"/>
        </w:rPr>
        <w:t xml:space="preserve"> </w:t>
      </w:r>
      <w:r>
        <w:t>which,</w:t>
      </w:r>
      <w:r>
        <w:rPr>
          <w:spacing w:val="-3"/>
        </w:rPr>
        <w:t xml:space="preserve"> </w:t>
      </w:r>
      <w:r>
        <w:t>as</w:t>
      </w:r>
      <w:r>
        <w:rPr>
          <w:spacing w:val="-3"/>
        </w:rPr>
        <w:t xml:space="preserve"> </w:t>
      </w:r>
      <w:r>
        <w:t>a</w:t>
      </w:r>
      <w:r>
        <w:rPr>
          <w:spacing w:val="-3"/>
        </w:rPr>
        <w:t xml:space="preserve"> </w:t>
      </w:r>
      <w:r>
        <w:t>UC</w:t>
      </w:r>
      <w:r>
        <w:rPr>
          <w:spacing w:val="-3"/>
        </w:rPr>
        <w:t xml:space="preserve"> </w:t>
      </w:r>
      <w:r>
        <w:t>affiliate,</w:t>
      </w:r>
      <w:r>
        <w:rPr>
          <w:spacing w:val="-3"/>
        </w:rPr>
        <w:t xml:space="preserve"> </w:t>
      </w:r>
      <w:r>
        <w:t>does</w:t>
      </w:r>
      <w:r>
        <w:rPr>
          <w:spacing w:val="-3"/>
        </w:rPr>
        <w:t xml:space="preserve"> </w:t>
      </w:r>
      <w:r>
        <w:t>not</w:t>
      </w:r>
      <w:r>
        <w:rPr>
          <w:spacing w:val="-3"/>
        </w:rPr>
        <w:t xml:space="preserve"> </w:t>
      </w:r>
      <w:r>
        <w:t>constitute</w:t>
      </w:r>
      <w:r>
        <w:rPr>
          <w:spacing w:val="-3"/>
        </w:rPr>
        <w:t xml:space="preserve"> </w:t>
      </w:r>
      <w:r>
        <w:t>a foreign subrecipient — without incurring additional administrative cost burdens.</w:t>
      </w:r>
    </w:p>
    <w:p w14:paraId="2A7011B0" w14:textId="77777777" w:rsidR="009F4EA7" w:rsidRDefault="00000000">
      <w:pPr>
        <w:pStyle w:val="Heading3"/>
        <w:spacing w:before="241"/>
      </w:pPr>
      <w:r>
        <w:rPr>
          <w:color w:val="008080"/>
        </w:rPr>
        <w:t>Implications</w:t>
      </w:r>
      <w:r>
        <w:rPr>
          <w:color w:val="008080"/>
          <w:spacing w:val="-8"/>
        </w:rPr>
        <w:t xml:space="preserve"> </w:t>
      </w:r>
      <w:r>
        <w:rPr>
          <w:color w:val="008080"/>
        </w:rPr>
        <w:t>for</w:t>
      </w:r>
      <w:r>
        <w:rPr>
          <w:color w:val="008080"/>
          <w:spacing w:val="-8"/>
        </w:rPr>
        <w:t xml:space="preserve"> </w:t>
      </w:r>
      <w:r>
        <w:rPr>
          <w:color w:val="008080"/>
        </w:rPr>
        <w:t>Investigators</w:t>
      </w:r>
      <w:r>
        <w:rPr>
          <w:color w:val="008080"/>
          <w:spacing w:val="-8"/>
        </w:rPr>
        <w:t xml:space="preserve"> </w:t>
      </w:r>
      <w:r>
        <w:rPr>
          <w:color w:val="008080"/>
        </w:rPr>
        <w:t>and</w:t>
      </w:r>
      <w:r>
        <w:rPr>
          <w:color w:val="008080"/>
          <w:spacing w:val="-7"/>
        </w:rPr>
        <w:t xml:space="preserve"> </w:t>
      </w:r>
      <w:r>
        <w:rPr>
          <w:color w:val="008080"/>
          <w:spacing w:val="-2"/>
        </w:rPr>
        <w:t>Administrators</w:t>
      </w:r>
    </w:p>
    <w:p w14:paraId="28635F49" w14:textId="64A9EA18" w:rsidR="009F4EA7" w:rsidRDefault="00000000">
      <w:pPr>
        <w:pStyle w:val="BodyText"/>
        <w:spacing w:before="117"/>
        <w:ind w:left="182" w:right="246"/>
      </w:pPr>
      <w:r>
        <w:t>Investigators who currently hold active K-awards with foreign subawards in Global Programs countries</w:t>
      </w:r>
      <w:r w:rsidR="0020420E">
        <w:t>,</w:t>
      </w:r>
      <w:r>
        <w:rPr>
          <w:spacing w:val="-4"/>
        </w:rPr>
        <w:t xml:space="preserve"> </w:t>
      </w:r>
      <w:r>
        <w:t>or</w:t>
      </w:r>
      <w:r>
        <w:rPr>
          <w:spacing w:val="-4"/>
        </w:rPr>
        <w:t xml:space="preserve"> </w:t>
      </w:r>
      <w:r>
        <w:t>those</w:t>
      </w:r>
      <w:r>
        <w:rPr>
          <w:spacing w:val="-4"/>
        </w:rPr>
        <w:t xml:space="preserve"> </w:t>
      </w:r>
      <w:r>
        <w:t>considering</w:t>
      </w:r>
      <w:r>
        <w:rPr>
          <w:spacing w:val="-4"/>
        </w:rPr>
        <w:t xml:space="preserve"> </w:t>
      </w:r>
      <w:r w:rsidR="0020420E">
        <w:rPr>
          <w:spacing w:val="-4"/>
        </w:rPr>
        <w:t xml:space="preserve">the </w:t>
      </w:r>
      <w:r>
        <w:t>development</w:t>
      </w:r>
      <w:r>
        <w:rPr>
          <w:spacing w:val="-4"/>
        </w:rPr>
        <w:t xml:space="preserve"> </w:t>
      </w:r>
      <w:r>
        <w:t>and</w:t>
      </w:r>
      <w:r>
        <w:rPr>
          <w:spacing w:val="-4"/>
        </w:rPr>
        <w:t xml:space="preserve"> </w:t>
      </w:r>
      <w:r>
        <w:t>submission</w:t>
      </w:r>
      <w:r>
        <w:rPr>
          <w:spacing w:val="-4"/>
        </w:rPr>
        <w:t xml:space="preserve"> </w:t>
      </w:r>
      <w:r>
        <w:t>of</w:t>
      </w:r>
      <w:r>
        <w:rPr>
          <w:spacing w:val="-4"/>
        </w:rPr>
        <w:t xml:space="preserve"> </w:t>
      </w:r>
      <w:r>
        <w:t>a</w:t>
      </w:r>
      <w:r>
        <w:rPr>
          <w:spacing w:val="-4"/>
        </w:rPr>
        <w:t xml:space="preserve"> </w:t>
      </w:r>
      <w:r>
        <w:t>K-award</w:t>
      </w:r>
      <w:r>
        <w:rPr>
          <w:spacing w:val="-4"/>
        </w:rPr>
        <w:t xml:space="preserve"> </w:t>
      </w:r>
      <w:r>
        <w:t>proposal</w:t>
      </w:r>
      <w:r w:rsidR="0020420E">
        <w:t>,</w:t>
      </w:r>
      <w:r>
        <w:rPr>
          <w:spacing w:val="-4"/>
        </w:rPr>
        <w:t xml:space="preserve"> </w:t>
      </w:r>
      <w:r>
        <w:t>should</w:t>
      </w:r>
      <w:r>
        <w:rPr>
          <w:spacing w:val="-4"/>
        </w:rPr>
        <w:t xml:space="preserve"> </w:t>
      </w:r>
      <w:r>
        <w:t xml:space="preserve">contact IRSO </w:t>
      </w:r>
      <w:hyperlink r:id="rId9">
        <w:r>
          <w:t>(irso@ucsf.edu)</w:t>
        </w:r>
      </w:hyperlink>
      <w:r>
        <w:t xml:space="preserve"> promptly to discuss whether the Global Programs support model is appropriate for their current or proposed project.</w:t>
      </w:r>
    </w:p>
    <w:p w14:paraId="074B3EE7" w14:textId="77777777" w:rsidR="009F4EA7" w:rsidRDefault="00000000">
      <w:pPr>
        <w:pStyle w:val="Heading3"/>
      </w:pPr>
      <w:r>
        <w:rPr>
          <w:color w:val="008080"/>
        </w:rPr>
        <w:t>Budgeting</w:t>
      </w:r>
      <w:r>
        <w:rPr>
          <w:color w:val="008080"/>
          <w:spacing w:val="-9"/>
        </w:rPr>
        <w:t xml:space="preserve"> </w:t>
      </w:r>
      <w:r>
        <w:rPr>
          <w:color w:val="008080"/>
        </w:rPr>
        <w:t>and</w:t>
      </w:r>
      <w:r>
        <w:rPr>
          <w:color w:val="008080"/>
          <w:spacing w:val="-9"/>
        </w:rPr>
        <w:t xml:space="preserve"> </w:t>
      </w:r>
      <w:r>
        <w:rPr>
          <w:color w:val="008080"/>
        </w:rPr>
        <w:t>Administrative</w:t>
      </w:r>
      <w:r>
        <w:rPr>
          <w:color w:val="008080"/>
          <w:spacing w:val="-8"/>
        </w:rPr>
        <w:t xml:space="preserve"> </w:t>
      </w:r>
      <w:r>
        <w:rPr>
          <w:color w:val="008080"/>
          <w:spacing w:val="-2"/>
        </w:rPr>
        <w:t>Guidance</w:t>
      </w:r>
    </w:p>
    <w:p w14:paraId="6CB8CD0D" w14:textId="77777777" w:rsidR="009F4EA7" w:rsidRDefault="00000000">
      <w:pPr>
        <w:pStyle w:val="BodyText"/>
        <w:spacing w:before="78"/>
        <w:ind w:left="182" w:right="246"/>
      </w:pPr>
      <w:r>
        <w:t>Investigators</w:t>
      </w:r>
      <w:r>
        <w:rPr>
          <w:spacing w:val="-4"/>
        </w:rPr>
        <w:t xml:space="preserve"> </w:t>
      </w:r>
      <w:r>
        <w:t>and</w:t>
      </w:r>
      <w:r>
        <w:rPr>
          <w:spacing w:val="-4"/>
        </w:rPr>
        <w:t xml:space="preserve"> </w:t>
      </w:r>
      <w:r>
        <w:t>departmental</w:t>
      </w:r>
      <w:r>
        <w:rPr>
          <w:spacing w:val="-4"/>
        </w:rPr>
        <w:t xml:space="preserve"> </w:t>
      </w:r>
      <w:r>
        <w:t>administrators</w:t>
      </w:r>
      <w:r>
        <w:rPr>
          <w:spacing w:val="-4"/>
        </w:rPr>
        <w:t xml:space="preserve"> </w:t>
      </w:r>
      <w:r>
        <w:t>should</w:t>
      </w:r>
      <w:r>
        <w:rPr>
          <w:spacing w:val="-4"/>
        </w:rPr>
        <w:t xml:space="preserve"> </w:t>
      </w:r>
      <w:r>
        <w:t>note</w:t>
      </w:r>
      <w:r>
        <w:rPr>
          <w:spacing w:val="-4"/>
        </w:rPr>
        <w:t xml:space="preserve"> </w:t>
      </w:r>
      <w:r>
        <w:t>the</w:t>
      </w:r>
      <w:r>
        <w:rPr>
          <w:spacing w:val="-4"/>
        </w:rPr>
        <w:t xml:space="preserve"> </w:t>
      </w:r>
      <w:r>
        <w:t>following</w:t>
      </w:r>
      <w:r>
        <w:rPr>
          <w:spacing w:val="-4"/>
        </w:rPr>
        <w:t xml:space="preserve"> </w:t>
      </w:r>
      <w:r>
        <w:t>when</w:t>
      </w:r>
      <w:r>
        <w:rPr>
          <w:spacing w:val="-4"/>
        </w:rPr>
        <w:t xml:space="preserve"> </w:t>
      </w:r>
      <w:r>
        <w:t>planning</w:t>
      </w:r>
      <w:r>
        <w:rPr>
          <w:spacing w:val="-4"/>
        </w:rPr>
        <w:t xml:space="preserve"> </w:t>
      </w:r>
      <w:r>
        <w:t xml:space="preserve">K-award </w:t>
      </w:r>
      <w:r>
        <w:rPr>
          <w:spacing w:val="-2"/>
        </w:rPr>
        <w:t>budgets:</w:t>
      </w:r>
    </w:p>
    <w:p w14:paraId="089F6137" w14:textId="4FBC1DD6" w:rsidR="009F4EA7" w:rsidRDefault="00000000">
      <w:pPr>
        <w:pStyle w:val="ListParagraph"/>
        <w:numPr>
          <w:ilvl w:val="0"/>
          <w:numId w:val="1"/>
        </w:numPr>
        <w:tabs>
          <w:tab w:val="left" w:pos="902"/>
        </w:tabs>
        <w:spacing w:before="123"/>
      </w:pPr>
      <w:r>
        <w:rPr>
          <w:b/>
        </w:rPr>
        <w:t>Shared</w:t>
      </w:r>
      <w:r>
        <w:rPr>
          <w:b/>
          <w:spacing w:val="-4"/>
        </w:rPr>
        <w:t xml:space="preserve"> </w:t>
      </w:r>
      <w:r>
        <w:rPr>
          <w:b/>
        </w:rPr>
        <w:t>Administrative</w:t>
      </w:r>
      <w:r>
        <w:rPr>
          <w:b/>
          <w:spacing w:val="-4"/>
        </w:rPr>
        <w:t xml:space="preserve"> </w:t>
      </w:r>
      <w:r>
        <w:rPr>
          <w:b/>
        </w:rPr>
        <w:t>costs:</w:t>
      </w:r>
      <w:r>
        <w:rPr>
          <w:b/>
          <w:spacing w:val="-4"/>
        </w:rPr>
        <w:t xml:space="preserve"> </w:t>
      </w:r>
      <w:r>
        <w:t>The</w:t>
      </w:r>
      <w:r>
        <w:rPr>
          <w:spacing w:val="-4"/>
        </w:rPr>
        <w:t xml:space="preserve"> </w:t>
      </w:r>
      <w:r>
        <w:t>shared</w:t>
      </w:r>
      <w:r>
        <w:rPr>
          <w:spacing w:val="-4"/>
        </w:rPr>
        <w:t xml:space="preserve"> </w:t>
      </w:r>
      <w:r>
        <w:t>administrative</w:t>
      </w:r>
      <w:r>
        <w:rPr>
          <w:spacing w:val="-4"/>
        </w:rPr>
        <w:t xml:space="preserve"> </w:t>
      </w:r>
      <w:r>
        <w:t>service</w:t>
      </w:r>
      <w:r>
        <w:rPr>
          <w:spacing w:val="-4"/>
        </w:rPr>
        <w:t xml:space="preserve"> </w:t>
      </w:r>
      <w:r>
        <w:t>costs</w:t>
      </w:r>
      <w:r>
        <w:rPr>
          <w:spacing w:val="-4"/>
        </w:rPr>
        <w:t xml:space="preserve"> </w:t>
      </w:r>
      <w:r>
        <w:t>assessed</w:t>
      </w:r>
      <w:r>
        <w:rPr>
          <w:spacing w:val="-4"/>
        </w:rPr>
        <w:t xml:space="preserve"> </w:t>
      </w:r>
      <w:r>
        <w:t>by</w:t>
      </w:r>
      <w:r>
        <w:rPr>
          <w:spacing w:val="-4"/>
        </w:rPr>
        <w:t xml:space="preserve"> </w:t>
      </w:r>
      <w:r>
        <w:t>Global Programs as a proportion of all in-country expenses through the Global Programs entity will still</w:t>
      </w:r>
      <w:r>
        <w:rPr>
          <w:spacing w:val="-3"/>
        </w:rPr>
        <w:t xml:space="preserve"> </w:t>
      </w:r>
      <w:r>
        <w:t>be</w:t>
      </w:r>
      <w:r>
        <w:rPr>
          <w:spacing w:val="-3"/>
        </w:rPr>
        <w:t xml:space="preserve"> </w:t>
      </w:r>
      <w:r>
        <w:t>calculated</w:t>
      </w:r>
      <w:r>
        <w:rPr>
          <w:spacing w:val="-3"/>
        </w:rPr>
        <w:t xml:space="preserve"> </w:t>
      </w:r>
      <w:r>
        <w:t>and</w:t>
      </w:r>
      <w:r>
        <w:rPr>
          <w:spacing w:val="-3"/>
        </w:rPr>
        <w:t xml:space="preserve"> </w:t>
      </w:r>
      <w:r>
        <w:t>processed</w:t>
      </w:r>
      <w:r>
        <w:rPr>
          <w:spacing w:val="-3"/>
        </w:rPr>
        <w:t xml:space="preserve"> </w:t>
      </w:r>
      <w:r>
        <w:t>based</w:t>
      </w:r>
      <w:r>
        <w:rPr>
          <w:spacing w:val="-3"/>
        </w:rPr>
        <w:t xml:space="preserve"> </w:t>
      </w:r>
      <w:r>
        <w:t>on</w:t>
      </w:r>
      <w:r>
        <w:rPr>
          <w:spacing w:val="-3"/>
        </w:rPr>
        <w:t xml:space="preserve"> </w:t>
      </w:r>
      <w:r>
        <w:t>the</w:t>
      </w:r>
      <w:r>
        <w:rPr>
          <w:spacing w:val="-3"/>
        </w:rPr>
        <w:t xml:space="preserve"> </w:t>
      </w:r>
      <w:r>
        <w:t>award</w:t>
      </w:r>
      <w:r>
        <w:rPr>
          <w:spacing w:val="-3"/>
        </w:rPr>
        <w:t xml:space="preserve"> </w:t>
      </w:r>
      <w:proofErr w:type="gramStart"/>
      <w:r>
        <w:t>expenditure,</w:t>
      </w:r>
      <w:r>
        <w:rPr>
          <w:spacing w:val="-3"/>
        </w:rPr>
        <w:t xml:space="preserve"> </w:t>
      </w:r>
      <w:r>
        <w:t>but</w:t>
      </w:r>
      <w:proofErr w:type="gramEnd"/>
      <w:r>
        <w:rPr>
          <w:spacing w:val="-3"/>
        </w:rPr>
        <w:t xml:space="preserve"> </w:t>
      </w:r>
      <w:r>
        <w:t>will</w:t>
      </w:r>
      <w:r>
        <w:rPr>
          <w:spacing w:val="-5"/>
        </w:rPr>
        <w:t xml:space="preserve"> </w:t>
      </w:r>
      <w:r>
        <w:t>not</w:t>
      </w:r>
      <w:r>
        <w:rPr>
          <w:spacing w:val="-3"/>
        </w:rPr>
        <w:t xml:space="preserve"> </w:t>
      </w:r>
      <w:r>
        <w:t>be</w:t>
      </w:r>
      <w:r>
        <w:rPr>
          <w:spacing w:val="-3"/>
        </w:rPr>
        <w:t xml:space="preserve"> </w:t>
      </w:r>
      <w:r>
        <w:t>charged</w:t>
      </w:r>
      <w:r>
        <w:rPr>
          <w:spacing w:val="-3"/>
        </w:rPr>
        <w:t xml:space="preserve"> </w:t>
      </w:r>
      <w:r>
        <w:t xml:space="preserve">to K-award budgets for projects in the four covered countries. </w:t>
      </w:r>
      <w:r w:rsidR="0020420E">
        <w:t>IGHS</w:t>
      </w:r>
      <w:r>
        <w:t xml:space="preserve"> will </w:t>
      </w:r>
      <w:r w:rsidR="0020420E">
        <w:t>cover</w:t>
      </w:r>
      <w:r>
        <w:t xml:space="preserve"> </w:t>
      </w:r>
      <w:r w:rsidR="0020420E">
        <w:t>these</w:t>
      </w:r>
      <w:r>
        <w:t xml:space="preserve"> </w:t>
      </w:r>
      <w:r w:rsidR="0020420E">
        <w:rPr>
          <w:spacing w:val="-2"/>
        </w:rPr>
        <w:t>costs</w:t>
      </w:r>
      <w:r>
        <w:rPr>
          <w:spacing w:val="-2"/>
        </w:rPr>
        <w:t>.</w:t>
      </w:r>
    </w:p>
    <w:p w14:paraId="65612743" w14:textId="21283683" w:rsidR="009F4EA7" w:rsidRDefault="00000000">
      <w:pPr>
        <w:pStyle w:val="ListParagraph"/>
        <w:numPr>
          <w:ilvl w:val="0"/>
          <w:numId w:val="1"/>
        </w:numPr>
        <w:tabs>
          <w:tab w:val="left" w:pos="902"/>
        </w:tabs>
        <w:ind w:right="262"/>
      </w:pPr>
      <w:r>
        <w:rPr>
          <w:b/>
        </w:rPr>
        <w:t xml:space="preserve">Direct costs: </w:t>
      </w:r>
      <w:r>
        <w:t>Investigators may still budget direct project costs — such as local staff effort, supplies,</w:t>
      </w:r>
      <w:r>
        <w:rPr>
          <w:spacing w:val="-4"/>
        </w:rPr>
        <w:t xml:space="preserve"> </w:t>
      </w:r>
      <w:r>
        <w:t>travel,</w:t>
      </w:r>
      <w:r>
        <w:rPr>
          <w:spacing w:val="-4"/>
        </w:rPr>
        <w:t xml:space="preserve"> </w:t>
      </w:r>
      <w:r>
        <w:t>and</w:t>
      </w:r>
      <w:r>
        <w:rPr>
          <w:spacing w:val="-4"/>
        </w:rPr>
        <w:t xml:space="preserve"> </w:t>
      </w:r>
      <w:r>
        <w:t>participant</w:t>
      </w:r>
      <w:r>
        <w:rPr>
          <w:spacing w:val="-4"/>
        </w:rPr>
        <w:t xml:space="preserve"> </w:t>
      </w:r>
      <w:r>
        <w:t>support</w:t>
      </w:r>
      <w:r>
        <w:rPr>
          <w:spacing w:val="-5"/>
        </w:rPr>
        <w:t xml:space="preserve"> </w:t>
      </w:r>
      <w:r>
        <w:t>—</w:t>
      </w:r>
      <w:r>
        <w:rPr>
          <w:spacing w:val="-4"/>
        </w:rPr>
        <w:t xml:space="preserve"> </w:t>
      </w:r>
      <w:r>
        <w:t>to</w:t>
      </w:r>
      <w:r>
        <w:rPr>
          <w:spacing w:val="-4"/>
        </w:rPr>
        <w:t xml:space="preserve"> </w:t>
      </w:r>
      <w:r>
        <w:t>be</w:t>
      </w:r>
      <w:r>
        <w:rPr>
          <w:spacing w:val="-4"/>
        </w:rPr>
        <w:t xml:space="preserve"> </w:t>
      </w:r>
      <w:r>
        <w:t>managed</w:t>
      </w:r>
      <w:r>
        <w:rPr>
          <w:spacing w:val="-4"/>
        </w:rPr>
        <w:t xml:space="preserve"> </w:t>
      </w:r>
      <w:r>
        <w:t>through</w:t>
      </w:r>
      <w:r>
        <w:rPr>
          <w:spacing w:val="-4"/>
        </w:rPr>
        <w:t xml:space="preserve"> </w:t>
      </w:r>
      <w:r>
        <w:t>Global</w:t>
      </w:r>
      <w:r>
        <w:rPr>
          <w:spacing w:val="-4"/>
        </w:rPr>
        <w:t xml:space="preserve"> </w:t>
      </w:r>
      <w:r>
        <w:t>Programs</w:t>
      </w:r>
      <w:r>
        <w:rPr>
          <w:spacing w:val="-4"/>
        </w:rPr>
        <w:t xml:space="preserve"> </w:t>
      </w:r>
      <w:r>
        <w:t>offices, consistent with NIH K-award budget guidelines. All administrative support</w:t>
      </w:r>
      <w:r w:rsidR="0020420E">
        <w:t>,</w:t>
      </w:r>
      <w:r>
        <w:t xml:space="preserve"> in addition to project costs</w:t>
      </w:r>
      <w:r w:rsidR="0020420E">
        <w:t>,</w:t>
      </w:r>
      <w:r>
        <w:t xml:space="preserve"> </w:t>
      </w:r>
      <w:r w:rsidR="0020420E">
        <w:t>is</w:t>
      </w:r>
      <w:r>
        <w:t xml:space="preserve"> covered by the waiver.</w:t>
      </w:r>
    </w:p>
    <w:p w14:paraId="5B2C1C97" w14:textId="77777777" w:rsidR="009F4EA7" w:rsidRDefault="009F4EA7">
      <w:pPr>
        <w:pStyle w:val="BodyText"/>
        <w:rPr>
          <w:sz w:val="20"/>
        </w:rPr>
      </w:pPr>
    </w:p>
    <w:p w14:paraId="4651B23C" w14:textId="77777777" w:rsidR="009F4EA7" w:rsidRDefault="00000000">
      <w:pPr>
        <w:pStyle w:val="BodyText"/>
        <w:spacing w:before="11"/>
        <w:rPr>
          <w:sz w:val="20"/>
        </w:rPr>
      </w:pPr>
      <w:r>
        <w:rPr>
          <w:noProof/>
          <w:sz w:val="20"/>
        </w:rPr>
        <mc:AlternateContent>
          <mc:Choice Requires="wps">
            <w:drawing>
              <wp:anchor distT="0" distB="0" distL="0" distR="0" simplePos="0" relativeHeight="487589888" behindDoc="1" locked="0" layoutInCell="1" allowOverlap="1" wp14:anchorId="3A7CB1ED" wp14:editId="5CC2ACA9">
                <wp:simplePos x="0" y="0"/>
                <wp:positionH relativeFrom="page">
                  <wp:posOffset>801623</wp:posOffset>
                </wp:positionH>
                <wp:positionV relativeFrom="paragraph">
                  <wp:posOffset>168374</wp:posOffset>
                </wp:positionV>
                <wp:extent cx="617220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6350"/>
                        </a:xfrm>
                        <a:custGeom>
                          <a:avLst/>
                          <a:gdLst/>
                          <a:ahLst/>
                          <a:cxnLst/>
                          <a:rect l="l" t="t" r="r" b="b"/>
                          <a:pathLst>
                            <a:path w="6172200" h="6350">
                              <a:moveTo>
                                <a:pt x="6172200" y="0"/>
                              </a:moveTo>
                              <a:lnTo>
                                <a:pt x="0" y="0"/>
                              </a:lnTo>
                              <a:lnTo>
                                <a:pt x="0" y="6095"/>
                              </a:lnTo>
                              <a:lnTo>
                                <a:pt x="6172200" y="6095"/>
                              </a:lnTo>
                              <a:lnTo>
                                <a:pt x="6172200" y="0"/>
                              </a:lnTo>
                              <a:close/>
                            </a:path>
                          </a:pathLst>
                        </a:custGeom>
                        <a:solidFill>
                          <a:srgbClr val="B4A13A"/>
                        </a:solidFill>
                      </wps:spPr>
                      <wps:bodyPr wrap="square" lIns="0" tIns="0" rIns="0" bIns="0" rtlCol="0">
                        <a:prstTxWarp prst="textNoShape">
                          <a:avLst/>
                        </a:prstTxWarp>
                        <a:noAutofit/>
                      </wps:bodyPr>
                    </wps:wsp>
                  </a:graphicData>
                </a:graphic>
              </wp:anchor>
            </w:drawing>
          </mc:Choice>
          <mc:Fallback>
            <w:pict>
              <v:shape w14:anchorId="6E30A8FE" id="Graphic 13" o:spid="_x0000_s1026" style="position:absolute;margin-left:63.1pt;margin-top:13.25pt;width:486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1722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" path="m6172200,l,,,6095r6172200,l6172200,xe" fillcolor="#b4a13a" stroked="f">
                <v:path arrowok="t"/>
                <w10:wrap type="topAndBottom" anchorx="page"/>
              </v:shape>
            </w:pict>
          </mc:Fallback>
        </mc:AlternateContent>
      </w:r>
    </w:p>
    <w:p w14:paraId="472F786B" w14:textId="26742D8E" w:rsidR="009F4EA7" w:rsidRDefault="00000000">
      <w:pPr>
        <w:spacing w:before="158"/>
        <w:ind w:left="422" w:right="246"/>
      </w:pPr>
      <w:r>
        <w:t>For</w:t>
      </w:r>
      <w:r>
        <w:rPr>
          <w:spacing w:val="-4"/>
        </w:rPr>
        <w:t xml:space="preserve"> </w:t>
      </w:r>
      <w:r>
        <w:t>questions</w:t>
      </w:r>
      <w:r>
        <w:rPr>
          <w:spacing w:val="-4"/>
        </w:rPr>
        <w:t xml:space="preserve"> </w:t>
      </w:r>
      <w:r>
        <w:t>about</w:t>
      </w:r>
      <w:r>
        <w:rPr>
          <w:spacing w:val="-4"/>
        </w:rPr>
        <w:t xml:space="preserve"> </w:t>
      </w:r>
      <w:r>
        <w:t>this</w:t>
      </w:r>
      <w:r>
        <w:rPr>
          <w:spacing w:val="-4"/>
        </w:rPr>
        <w:t xml:space="preserve"> </w:t>
      </w:r>
      <w:r>
        <w:t>policy,</w:t>
      </w:r>
      <w:r>
        <w:rPr>
          <w:spacing w:val="-4"/>
        </w:rPr>
        <w:t xml:space="preserve"> </w:t>
      </w:r>
      <w:r>
        <w:t>Global</w:t>
      </w:r>
      <w:r>
        <w:rPr>
          <w:spacing w:val="-4"/>
        </w:rPr>
        <w:t xml:space="preserve"> </w:t>
      </w:r>
      <w:r>
        <w:t>Programs</w:t>
      </w:r>
      <w:r>
        <w:rPr>
          <w:spacing w:val="-4"/>
        </w:rPr>
        <w:t xml:space="preserve"> </w:t>
      </w:r>
      <w:r>
        <w:t>services,</w:t>
      </w:r>
      <w:r>
        <w:rPr>
          <w:spacing w:val="-4"/>
        </w:rPr>
        <w:t xml:space="preserve"> </w:t>
      </w:r>
      <w:r>
        <w:t>or</w:t>
      </w:r>
      <w:r>
        <w:rPr>
          <w:spacing w:val="-4"/>
        </w:rPr>
        <w:t xml:space="preserve"> </w:t>
      </w:r>
      <w:r>
        <w:t>assistance</w:t>
      </w:r>
      <w:r>
        <w:rPr>
          <w:spacing w:val="-4"/>
        </w:rPr>
        <w:t xml:space="preserve"> </w:t>
      </w:r>
      <w:r>
        <w:t>with</w:t>
      </w:r>
      <w:r>
        <w:rPr>
          <w:spacing w:val="-4"/>
        </w:rPr>
        <w:t xml:space="preserve"> </w:t>
      </w:r>
      <w:r>
        <w:t>K-award</w:t>
      </w:r>
      <w:r>
        <w:rPr>
          <w:spacing w:val="-4"/>
        </w:rPr>
        <w:t xml:space="preserve"> </w:t>
      </w:r>
      <w:r>
        <w:t xml:space="preserve">budget planning, please </w:t>
      </w:r>
      <w:r w:rsidR="0020420E">
        <w:t>get in touch with</w:t>
      </w:r>
      <w:r>
        <w:t xml:space="preserve"> the </w:t>
      </w:r>
      <w:r>
        <w:rPr>
          <w:b/>
        </w:rPr>
        <w:t xml:space="preserve">International Research Support Operations (IRSO) office </w:t>
      </w:r>
      <w:r>
        <w:t xml:space="preserve">at </w:t>
      </w:r>
      <w:hyperlink r:id="rId10">
        <w:r>
          <w:rPr>
            <w:color w:val="005C5C"/>
            <w:spacing w:val="-2"/>
          </w:rPr>
          <w:t>irso@ucsf.edu</w:t>
        </w:r>
        <w:r>
          <w:rPr>
            <w:spacing w:val="-2"/>
          </w:rPr>
          <w:t>.</w:t>
        </w:r>
      </w:hyperlink>
    </w:p>
    <w:p w14:paraId="032B8BCC" w14:textId="77777777" w:rsidR="009F4EA7" w:rsidRDefault="00000000">
      <w:pPr>
        <w:pStyle w:val="BodyText"/>
        <w:spacing w:before="2"/>
        <w:rPr>
          <w:sz w:val="19"/>
        </w:rPr>
      </w:pPr>
      <w:r>
        <w:rPr>
          <w:noProof/>
          <w:sz w:val="19"/>
        </w:rPr>
        <mc:AlternateContent>
          <mc:Choice Requires="wps">
            <w:drawing>
              <wp:anchor distT="0" distB="0" distL="0" distR="0" simplePos="0" relativeHeight="487590400" behindDoc="1" locked="0" layoutInCell="1" allowOverlap="1" wp14:anchorId="3366A7E3" wp14:editId="044376CD">
                <wp:simplePos x="0" y="0"/>
                <wp:positionH relativeFrom="page">
                  <wp:posOffset>801623</wp:posOffset>
                </wp:positionH>
                <wp:positionV relativeFrom="paragraph">
                  <wp:posOffset>155361</wp:posOffset>
                </wp:positionV>
                <wp:extent cx="617220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6350"/>
                        </a:xfrm>
                        <a:custGeom>
                          <a:avLst/>
                          <a:gdLst/>
                          <a:ahLst/>
                          <a:cxnLst/>
                          <a:rect l="l" t="t" r="r" b="b"/>
                          <a:pathLst>
                            <a:path w="6172200" h="6350">
                              <a:moveTo>
                                <a:pt x="6172200" y="0"/>
                              </a:moveTo>
                              <a:lnTo>
                                <a:pt x="0" y="0"/>
                              </a:lnTo>
                              <a:lnTo>
                                <a:pt x="0" y="6096"/>
                              </a:lnTo>
                              <a:lnTo>
                                <a:pt x="6172200" y="6096"/>
                              </a:lnTo>
                              <a:lnTo>
                                <a:pt x="6172200" y="0"/>
                              </a:lnTo>
                              <a:close/>
                            </a:path>
                          </a:pathLst>
                        </a:custGeom>
                        <a:solidFill>
                          <a:srgbClr val="B4A13A"/>
                        </a:solidFill>
                      </wps:spPr>
                      <wps:bodyPr wrap="square" lIns="0" tIns="0" rIns="0" bIns="0" rtlCol="0">
                        <a:prstTxWarp prst="textNoShape">
                          <a:avLst/>
                        </a:prstTxWarp>
                        <a:noAutofit/>
                      </wps:bodyPr>
                    </wps:wsp>
                  </a:graphicData>
                </a:graphic>
              </wp:anchor>
            </w:drawing>
          </mc:Choice>
          <mc:Fallback>
            <w:pict>
              <v:shape w14:anchorId="6453C4FF" id="Graphic 14" o:spid="_x0000_s1026" style="position:absolute;margin-left:63.1pt;margin-top:12.25pt;width:486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1722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" path="m6172200,l,,,6096r6172200,l6172200,xe" fillcolor="#b4a13a" stroked="f">
                <v:path arrowok="t"/>
                <w10:wrap type="topAndBottom" anchorx="page"/>
              </v:shape>
            </w:pict>
          </mc:Fallback>
        </mc:AlternateContent>
      </w:r>
    </w:p>
    <w:p w14:paraId="389ECC4E" w14:textId="77777777" w:rsidR="009F4EA7" w:rsidRDefault="009F4EA7">
      <w:pPr>
        <w:pStyle w:val="BodyText"/>
        <w:spacing w:before="4"/>
        <w:rPr>
          <w:sz w:val="20"/>
        </w:rPr>
      </w:pPr>
    </w:p>
    <w:p w14:paraId="3F1092D9" w14:textId="1250B926" w:rsidR="009F4EA7" w:rsidRDefault="00000000">
      <w:pPr>
        <w:spacing w:before="1"/>
        <w:ind w:left="182" w:right="213"/>
        <w:rPr>
          <w:i/>
        </w:rPr>
      </w:pPr>
      <w:r>
        <w:rPr>
          <w:i/>
          <w:color w:val="333333"/>
          <w:sz w:val="20"/>
        </w:rPr>
        <w:t>The Institute for Global Health Sciences</w:t>
      </w:r>
      <w:r w:rsidR="0020420E">
        <w:rPr>
          <w:i/>
          <w:color w:val="333333"/>
          <w:sz w:val="20"/>
        </w:rPr>
        <w:t xml:space="preserve"> issues this policy</w:t>
      </w:r>
      <w:r>
        <w:rPr>
          <w:i/>
          <w:color w:val="333333"/>
          <w:sz w:val="20"/>
        </w:rPr>
        <w:t xml:space="preserve"> in coordination with the Office of Research and</w:t>
      </w:r>
      <w:r>
        <w:rPr>
          <w:i/>
          <w:color w:val="333333"/>
          <w:spacing w:val="-2"/>
          <w:sz w:val="20"/>
        </w:rPr>
        <w:t xml:space="preserve"> </w:t>
      </w:r>
      <w:r>
        <w:rPr>
          <w:i/>
          <w:color w:val="333333"/>
          <w:sz w:val="20"/>
        </w:rPr>
        <w:t>the</w:t>
      </w:r>
      <w:r>
        <w:rPr>
          <w:i/>
          <w:color w:val="333333"/>
          <w:spacing w:val="-2"/>
          <w:sz w:val="20"/>
        </w:rPr>
        <w:t xml:space="preserve"> </w:t>
      </w:r>
      <w:r w:rsidR="0020420E">
        <w:rPr>
          <w:i/>
          <w:color w:val="333333"/>
          <w:spacing w:val="-2"/>
          <w:sz w:val="20"/>
        </w:rPr>
        <w:t xml:space="preserve">Board of Directors of the </w:t>
      </w:r>
      <w:r>
        <w:rPr>
          <w:i/>
          <w:color w:val="333333"/>
          <w:sz w:val="20"/>
        </w:rPr>
        <w:t>Global</w:t>
      </w:r>
      <w:r>
        <w:rPr>
          <w:i/>
          <w:color w:val="333333"/>
          <w:spacing w:val="-2"/>
          <w:sz w:val="20"/>
        </w:rPr>
        <w:t xml:space="preserve"> </w:t>
      </w:r>
      <w:r>
        <w:rPr>
          <w:i/>
          <w:color w:val="333333"/>
          <w:sz w:val="20"/>
        </w:rPr>
        <w:t>Programs</w:t>
      </w:r>
      <w:r>
        <w:rPr>
          <w:i/>
          <w:color w:val="333333"/>
          <w:spacing w:val="-2"/>
          <w:sz w:val="20"/>
        </w:rPr>
        <w:t xml:space="preserve"> </w:t>
      </w:r>
      <w:r>
        <w:rPr>
          <w:i/>
          <w:color w:val="333333"/>
          <w:sz w:val="20"/>
        </w:rPr>
        <w:t>for</w:t>
      </w:r>
      <w:r>
        <w:rPr>
          <w:i/>
          <w:color w:val="333333"/>
          <w:spacing w:val="-2"/>
          <w:sz w:val="20"/>
        </w:rPr>
        <w:t xml:space="preserve"> </w:t>
      </w:r>
      <w:r>
        <w:rPr>
          <w:i/>
          <w:color w:val="333333"/>
          <w:sz w:val="20"/>
        </w:rPr>
        <w:t>Research</w:t>
      </w:r>
      <w:r>
        <w:rPr>
          <w:i/>
          <w:color w:val="333333"/>
          <w:spacing w:val="-2"/>
          <w:sz w:val="20"/>
        </w:rPr>
        <w:t xml:space="preserve"> </w:t>
      </w:r>
      <w:r>
        <w:rPr>
          <w:i/>
          <w:color w:val="333333"/>
          <w:sz w:val="20"/>
        </w:rPr>
        <w:t>and</w:t>
      </w:r>
      <w:r>
        <w:rPr>
          <w:i/>
          <w:color w:val="333333"/>
          <w:spacing w:val="-2"/>
          <w:sz w:val="20"/>
        </w:rPr>
        <w:t xml:space="preserve"> </w:t>
      </w:r>
      <w:r>
        <w:rPr>
          <w:i/>
          <w:color w:val="333333"/>
          <w:sz w:val="20"/>
        </w:rPr>
        <w:t>Training.</w:t>
      </w:r>
      <w:r>
        <w:rPr>
          <w:i/>
          <w:color w:val="333333"/>
          <w:spacing w:val="-2"/>
          <w:sz w:val="20"/>
        </w:rPr>
        <w:t xml:space="preserve"> </w:t>
      </w:r>
      <w:r>
        <w:rPr>
          <w:i/>
          <w:color w:val="333333"/>
          <w:sz w:val="20"/>
        </w:rPr>
        <w:t>It</w:t>
      </w:r>
      <w:r>
        <w:rPr>
          <w:i/>
          <w:color w:val="333333"/>
          <w:spacing w:val="-2"/>
          <w:sz w:val="20"/>
        </w:rPr>
        <w:t xml:space="preserve"> </w:t>
      </w:r>
      <w:r w:rsidR="0020420E">
        <w:rPr>
          <w:i/>
          <w:color w:val="333333"/>
          <w:spacing w:val="-2"/>
          <w:sz w:val="20"/>
        </w:rPr>
        <w:t>will</w:t>
      </w:r>
      <w:r>
        <w:rPr>
          <w:i/>
          <w:color w:val="333333"/>
          <w:spacing w:val="-2"/>
          <w:sz w:val="20"/>
        </w:rPr>
        <w:t xml:space="preserve"> </w:t>
      </w:r>
      <w:r w:rsidR="0020420E">
        <w:rPr>
          <w:i/>
          <w:color w:val="333333"/>
          <w:spacing w:val="-2"/>
          <w:sz w:val="20"/>
        </w:rPr>
        <w:t>take effect on</w:t>
      </w:r>
      <w:r>
        <w:rPr>
          <w:i/>
          <w:color w:val="333333"/>
          <w:spacing w:val="-2"/>
          <w:sz w:val="20"/>
        </w:rPr>
        <w:t xml:space="preserve"> </w:t>
      </w:r>
      <w:r>
        <w:rPr>
          <w:i/>
          <w:color w:val="333333"/>
          <w:sz w:val="20"/>
        </w:rPr>
        <w:t>July</w:t>
      </w:r>
      <w:r>
        <w:rPr>
          <w:i/>
          <w:color w:val="333333"/>
          <w:spacing w:val="-2"/>
          <w:sz w:val="20"/>
        </w:rPr>
        <w:t xml:space="preserve"> </w:t>
      </w:r>
      <w:r>
        <w:rPr>
          <w:i/>
          <w:color w:val="333333"/>
          <w:sz w:val="20"/>
        </w:rPr>
        <w:t>1,</w:t>
      </w:r>
      <w:r>
        <w:rPr>
          <w:i/>
          <w:color w:val="333333"/>
          <w:spacing w:val="-2"/>
          <w:sz w:val="20"/>
        </w:rPr>
        <w:t xml:space="preserve"> </w:t>
      </w:r>
      <w:r>
        <w:rPr>
          <w:i/>
          <w:color w:val="333333"/>
          <w:sz w:val="20"/>
        </w:rPr>
        <w:t>2026,</w:t>
      </w:r>
      <w:r>
        <w:rPr>
          <w:i/>
          <w:color w:val="333333"/>
          <w:spacing w:val="-3"/>
          <w:sz w:val="20"/>
        </w:rPr>
        <w:t xml:space="preserve"> </w:t>
      </w:r>
      <w:r>
        <w:rPr>
          <w:i/>
          <w:color w:val="333333"/>
          <w:sz w:val="20"/>
        </w:rPr>
        <w:t>and</w:t>
      </w:r>
      <w:r>
        <w:rPr>
          <w:i/>
          <w:color w:val="333333"/>
          <w:spacing w:val="-2"/>
          <w:sz w:val="20"/>
        </w:rPr>
        <w:t xml:space="preserve"> </w:t>
      </w:r>
      <w:r>
        <w:rPr>
          <w:i/>
          <w:color w:val="333333"/>
          <w:sz w:val="20"/>
        </w:rPr>
        <w:t>will</w:t>
      </w:r>
      <w:r>
        <w:rPr>
          <w:i/>
          <w:color w:val="333333"/>
          <w:spacing w:val="-2"/>
          <w:sz w:val="20"/>
        </w:rPr>
        <w:t xml:space="preserve"> </w:t>
      </w:r>
      <w:r>
        <w:rPr>
          <w:i/>
          <w:color w:val="333333"/>
          <w:sz w:val="20"/>
        </w:rPr>
        <w:t>be reviewed periodically. Any updates or sunset provisions will be communicated via formal notice</w:t>
      </w:r>
      <w:r>
        <w:rPr>
          <w:i/>
          <w:color w:val="333333"/>
        </w:rPr>
        <w:t>.</w:t>
      </w:r>
    </w:p>
    <w:sectPr w:rsidR="009F4EA7">
      <w:pgSz w:w="12240" w:h="15840"/>
      <w:pgMar w:top="980" w:right="1080" w:bottom="1060" w:left="1080" w:header="708" w:footer="8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499D3" w14:textId="77777777" w:rsidR="00524E48" w:rsidRDefault="00524E48">
      <w:r>
        <w:separator/>
      </w:r>
    </w:p>
  </w:endnote>
  <w:endnote w:type="continuationSeparator" w:id="0">
    <w:p w14:paraId="01E1CEE8" w14:textId="77777777" w:rsidR="00524E48" w:rsidRDefault="00524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E40F" w14:textId="77777777" w:rsidR="009F4EA7" w:rsidRDefault="00000000">
    <w:pPr>
      <w:pStyle w:val="BodyText"/>
      <w:spacing w:line="14" w:lineRule="auto"/>
      <w:rPr>
        <w:sz w:val="20"/>
      </w:rPr>
    </w:pPr>
    <w:r>
      <w:rPr>
        <w:noProof/>
        <w:sz w:val="20"/>
      </w:rPr>
      <mc:AlternateContent>
        <mc:Choice Requires="wps">
          <w:drawing>
            <wp:anchor distT="0" distB="0" distL="0" distR="0" simplePos="0" relativeHeight="487539712" behindDoc="1" locked="0" layoutInCell="1" allowOverlap="1" wp14:anchorId="39390AF0" wp14:editId="5C655A99">
              <wp:simplePos x="0" y="0"/>
              <wp:positionH relativeFrom="page">
                <wp:posOffset>783336</wp:posOffset>
              </wp:positionH>
              <wp:positionV relativeFrom="page">
                <wp:posOffset>9378695</wp:posOffset>
              </wp:positionV>
              <wp:extent cx="620903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030" cy="6350"/>
                      </a:xfrm>
                      <a:custGeom>
                        <a:avLst/>
                        <a:gdLst/>
                        <a:ahLst/>
                        <a:cxnLst/>
                        <a:rect l="l" t="t" r="r" b="b"/>
                        <a:pathLst>
                          <a:path w="6209030" h="6350">
                            <a:moveTo>
                              <a:pt x="6208775" y="0"/>
                            </a:moveTo>
                            <a:lnTo>
                              <a:pt x="0" y="0"/>
                            </a:lnTo>
                            <a:lnTo>
                              <a:pt x="0" y="6096"/>
                            </a:lnTo>
                            <a:lnTo>
                              <a:pt x="6208775" y="6096"/>
                            </a:lnTo>
                            <a:lnTo>
                              <a:pt x="6208775" y="0"/>
                            </a:lnTo>
                            <a:close/>
                          </a:path>
                        </a:pathLst>
                      </a:custGeom>
                      <a:solidFill>
                        <a:srgbClr val="B4A13A"/>
                      </a:solidFill>
                    </wps:spPr>
                    <wps:bodyPr wrap="square" lIns="0" tIns="0" rIns="0" bIns="0" rtlCol="0">
                      <a:prstTxWarp prst="textNoShape">
                        <a:avLst/>
                      </a:prstTxWarp>
                      <a:noAutofit/>
                    </wps:bodyPr>
                  </wps:wsp>
                </a:graphicData>
              </a:graphic>
            </wp:anchor>
          </w:drawing>
        </mc:Choice>
        <mc:Fallback>
          <w:pict>
            <v:shape w14:anchorId="6100CFB0" id="Graphic 2" o:spid="_x0000_s1026" style="position:absolute;margin-left:61.7pt;margin-top:738.5pt;width:488.9pt;height:.5pt;z-index:-15776768;visibility:visible;mso-wrap-style:square;mso-wrap-distance-left:0;mso-wrap-distance-top:0;mso-wrap-distance-right:0;mso-wrap-distance-bottom:0;mso-position-horizontal:absolute;mso-position-horizontal-relative:page;mso-position-vertical:absolute;mso-position-vertical-relative:page;v-text-anchor:top" coordsize="620903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" path="m6208775,l,,,6096r6208775,l6208775,xe" fillcolor="#b4a13a"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79472" w14:textId="77777777" w:rsidR="00524E48" w:rsidRDefault="00524E48">
      <w:r>
        <w:separator/>
      </w:r>
    </w:p>
  </w:footnote>
  <w:footnote w:type="continuationSeparator" w:id="0">
    <w:p w14:paraId="6AA749AA" w14:textId="77777777" w:rsidR="00524E48" w:rsidRDefault="00524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F390" w14:textId="77777777" w:rsidR="009F4EA7" w:rsidRDefault="00000000">
    <w:pPr>
      <w:pStyle w:val="BodyText"/>
      <w:spacing w:line="14" w:lineRule="auto"/>
      <w:rPr>
        <w:sz w:val="20"/>
      </w:rPr>
    </w:pPr>
    <w:r>
      <w:rPr>
        <w:noProof/>
        <w:sz w:val="20"/>
      </w:rPr>
      <mc:AlternateContent>
        <mc:Choice Requires="wps">
          <w:drawing>
            <wp:anchor distT="0" distB="0" distL="0" distR="0" simplePos="0" relativeHeight="487539200" behindDoc="1" locked="0" layoutInCell="1" allowOverlap="1" wp14:anchorId="11D6D796" wp14:editId="7A19575A">
              <wp:simplePos x="0" y="0"/>
              <wp:positionH relativeFrom="page">
                <wp:posOffset>788925</wp:posOffset>
              </wp:positionH>
              <wp:positionV relativeFrom="page">
                <wp:posOffset>437183</wp:posOffset>
              </wp:positionV>
              <wp:extent cx="2395220" cy="1549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5220" cy="154940"/>
                      </a:xfrm>
                      <a:prstGeom prst="rect">
                        <a:avLst/>
                      </a:prstGeom>
                    </wps:spPr>
                    <wps:txbx>
                      <w:txbxContent>
                        <w:p w14:paraId="2B4962FD" w14:textId="77777777" w:rsidR="009F4EA7" w:rsidRDefault="00000000">
                          <w:pPr>
                            <w:spacing w:before="16"/>
                            <w:ind w:left="20"/>
                            <w:rPr>
                              <w:b/>
                              <w:sz w:val="18"/>
                            </w:rPr>
                          </w:pPr>
                          <w:r>
                            <w:rPr>
                              <w:b/>
                              <w:color w:val="005C5C"/>
                              <w:sz w:val="18"/>
                            </w:rPr>
                            <w:t>Global</w:t>
                          </w:r>
                          <w:r>
                            <w:rPr>
                              <w:b/>
                              <w:color w:val="005C5C"/>
                              <w:spacing w:val="-5"/>
                              <w:sz w:val="18"/>
                            </w:rPr>
                            <w:t xml:space="preserve"> </w:t>
                          </w:r>
                          <w:r>
                            <w:rPr>
                              <w:b/>
                              <w:color w:val="005C5C"/>
                              <w:sz w:val="18"/>
                            </w:rPr>
                            <w:t>Programs</w:t>
                          </w:r>
                          <w:r>
                            <w:rPr>
                              <w:b/>
                              <w:color w:val="005C5C"/>
                              <w:spacing w:val="-5"/>
                              <w:sz w:val="18"/>
                            </w:rPr>
                            <w:t xml:space="preserve"> </w:t>
                          </w:r>
                          <w:r>
                            <w:rPr>
                              <w:b/>
                              <w:color w:val="005C5C"/>
                              <w:sz w:val="18"/>
                            </w:rPr>
                            <w:t>for</w:t>
                          </w:r>
                          <w:r>
                            <w:rPr>
                              <w:b/>
                              <w:color w:val="005C5C"/>
                              <w:spacing w:val="-5"/>
                              <w:sz w:val="18"/>
                            </w:rPr>
                            <w:t xml:space="preserve"> </w:t>
                          </w:r>
                          <w:r>
                            <w:rPr>
                              <w:b/>
                              <w:color w:val="005C5C"/>
                              <w:sz w:val="18"/>
                            </w:rPr>
                            <w:t>Research</w:t>
                          </w:r>
                          <w:r>
                            <w:rPr>
                              <w:b/>
                              <w:color w:val="005C5C"/>
                              <w:spacing w:val="-5"/>
                              <w:sz w:val="18"/>
                            </w:rPr>
                            <w:t xml:space="preserve"> </w:t>
                          </w:r>
                          <w:r>
                            <w:rPr>
                              <w:b/>
                              <w:color w:val="005C5C"/>
                              <w:sz w:val="18"/>
                            </w:rPr>
                            <w:t>and</w:t>
                          </w:r>
                          <w:r>
                            <w:rPr>
                              <w:b/>
                              <w:color w:val="005C5C"/>
                              <w:spacing w:val="-6"/>
                              <w:sz w:val="18"/>
                            </w:rPr>
                            <w:t xml:space="preserve"> </w:t>
                          </w:r>
                          <w:r>
                            <w:rPr>
                              <w:b/>
                              <w:color w:val="005C5C"/>
                              <w:spacing w:val="-2"/>
                              <w:sz w:val="18"/>
                            </w:rPr>
                            <w:t>Training</w:t>
                          </w:r>
                        </w:p>
                      </w:txbxContent>
                    </wps:txbx>
                    <wps:bodyPr wrap="square" lIns="0" tIns="0" rIns="0" bIns="0" rtlCol="0">
                      <a:noAutofit/>
                    </wps:bodyPr>
                  </wps:wsp>
                </a:graphicData>
              </a:graphic>
            </wp:anchor>
          </w:drawing>
        </mc:Choice>
        <mc:Fallback>
          <w:pict>
            <v:shapetype w14:anchorId="11D6D796" id="_x0000_t202" coordsize="21600,21600" o:spt="202" path="m,l,21600r21600,l21600,xe">
              <v:stroke joinstyle="miter"/>
              <v:path gradientshapeok="t" o:connecttype="rect"/>
            </v:shapetype>
            <v:shape id="Textbox 1" o:spid="_x0000_s1031" type="#_x0000_t202" style="position:absolute;margin-left:62.1pt;margin-top:34.4pt;width:188.6pt;height:12.2pt;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" filled="f" stroked="f">
              <v:textbox inset="0,0,0,0">
                <w:txbxContent>
                  <w:p w14:paraId="2B4962FD" w14:textId="77777777" w:rsidR="009F4EA7" w:rsidRDefault="00000000">
                    <w:pPr>
                      <w:spacing w:before="16"/>
                      <w:ind w:left="20"/>
                      <w:rPr>
                        <w:b/>
                        <w:sz w:val="18"/>
                      </w:rPr>
                    </w:pPr>
                    <w:r>
                      <w:rPr>
                        <w:b/>
                        <w:color w:val="005C5C"/>
                        <w:sz w:val="18"/>
                      </w:rPr>
                      <w:t>Global</w:t>
                    </w:r>
                    <w:r>
                      <w:rPr>
                        <w:b/>
                        <w:color w:val="005C5C"/>
                        <w:spacing w:val="-5"/>
                        <w:sz w:val="18"/>
                      </w:rPr>
                      <w:t xml:space="preserve"> </w:t>
                    </w:r>
                    <w:r>
                      <w:rPr>
                        <w:b/>
                        <w:color w:val="005C5C"/>
                        <w:sz w:val="18"/>
                      </w:rPr>
                      <w:t>Programs</w:t>
                    </w:r>
                    <w:r>
                      <w:rPr>
                        <w:b/>
                        <w:color w:val="005C5C"/>
                        <w:spacing w:val="-5"/>
                        <w:sz w:val="18"/>
                      </w:rPr>
                      <w:t xml:space="preserve"> </w:t>
                    </w:r>
                    <w:r>
                      <w:rPr>
                        <w:b/>
                        <w:color w:val="005C5C"/>
                        <w:sz w:val="18"/>
                      </w:rPr>
                      <w:t>for</w:t>
                    </w:r>
                    <w:r>
                      <w:rPr>
                        <w:b/>
                        <w:color w:val="005C5C"/>
                        <w:spacing w:val="-5"/>
                        <w:sz w:val="18"/>
                      </w:rPr>
                      <w:t xml:space="preserve"> </w:t>
                    </w:r>
                    <w:r>
                      <w:rPr>
                        <w:b/>
                        <w:color w:val="005C5C"/>
                        <w:sz w:val="18"/>
                      </w:rPr>
                      <w:t>Research</w:t>
                    </w:r>
                    <w:r>
                      <w:rPr>
                        <w:b/>
                        <w:color w:val="005C5C"/>
                        <w:spacing w:val="-5"/>
                        <w:sz w:val="18"/>
                      </w:rPr>
                      <w:t xml:space="preserve"> </w:t>
                    </w:r>
                    <w:r>
                      <w:rPr>
                        <w:b/>
                        <w:color w:val="005C5C"/>
                        <w:sz w:val="18"/>
                      </w:rPr>
                      <w:t>and</w:t>
                    </w:r>
                    <w:r>
                      <w:rPr>
                        <w:b/>
                        <w:color w:val="005C5C"/>
                        <w:spacing w:val="-6"/>
                        <w:sz w:val="18"/>
                      </w:rPr>
                      <w:t xml:space="preserve"> </w:t>
                    </w:r>
                    <w:r>
                      <w:rPr>
                        <w:b/>
                        <w:color w:val="005C5C"/>
                        <w:spacing w:val="-2"/>
                        <w:sz w:val="18"/>
                      </w:rPr>
                      <w:t>Training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285"/>
    <w:multiLevelType w:val="hybridMultilevel"/>
    <w:tmpl w:val="68CCC4D8"/>
    <w:lvl w:ilvl="0" w:tplc="1DC677BE">
      <w:numFmt w:val="bullet"/>
      <w:lvlText w:val="•"/>
      <w:lvlJc w:val="left"/>
      <w:pPr>
        <w:ind w:left="902" w:hanging="360"/>
      </w:pPr>
      <w:rPr>
        <w:rFonts w:ascii="Arial" w:eastAsia="Arial" w:hAnsi="Arial" w:cs="Arial" w:hint="default"/>
        <w:b w:val="0"/>
        <w:bCs w:val="0"/>
        <w:i w:val="0"/>
        <w:iCs w:val="0"/>
        <w:spacing w:val="0"/>
        <w:w w:val="100"/>
        <w:sz w:val="22"/>
        <w:szCs w:val="22"/>
        <w:lang w:val="en-US" w:eastAsia="en-US" w:bidi="ar-SA"/>
      </w:rPr>
    </w:lvl>
    <w:lvl w:ilvl="1" w:tplc="236E862A">
      <w:numFmt w:val="bullet"/>
      <w:lvlText w:val="•"/>
      <w:lvlJc w:val="left"/>
      <w:pPr>
        <w:ind w:left="1818" w:hanging="360"/>
      </w:pPr>
      <w:rPr>
        <w:rFonts w:hint="default"/>
        <w:lang w:val="en-US" w:eastAsia="en-US" w:bidi="ar-SA"/>
      </w:rPr>
    </w:lvl>
    <w:lvl w:ilvl="2" w:tplc="61CC5D18">
      <w:numFmt w:val="bullet"/>
      <w:lvlText w:val="•"/>
      <w:lvlJc w:val="left"/>
      <w:pPr>
        <w:ind w:left="2736" w:hanging="360"/>
      </w:pPr>
      <w:rPr>
        <w:rFonts w:hint="default"/>
        <w:lang w:val="en-US" w:eastAsia="en-US" w:bidi="ar-SA"/>
      </w:rPr>
    </w:lvl>
    <w:lvl w:ilvl="3" w:tplc="F6909C44">
      <w:numFmt w:val="bullet"/>
      <w:lvlText w:val="•"/>
      <w:lvlJc w:val="left"/>
      <w:pPr>
        <w:ind w:left="3654" w:hanging="360"/>
      </w:pPr>
      <w:rPr>
        <w:rFonts w:hint="default"/>
        <w:lang w:val="en-US" w:eastAsia="en-US" w:bidi="ar-SA"/>
      </w:rPr>
    </w:lvl>
    <w:lvl w:ilvl="4" w:tplc="71A8CBCA">
      <w:numFmt w:val="bullet"/>
      <w:lvlText w:val="•"/>
      <w:lvlJc w:val="left"/>
      <w:pPr>
        <w:ind w:left="4572" w:hanging="360"/>
      </w:pPr>
      <w:rPr>
        <w:rFonts w:hint="default"/>
        <w:lang w:val="en-US" w:eastAsia="en-US" w:bidi="ar-SA"/>
      </w:rPr>
    </w:lvl>
    <w:lvl w:ilvl="5" w:tplc="99C0C7E8">
      <w:numFmt w:val="bullet"/>
      <w:lvlText w:val="•"/>
      <w:lvlJc w:val="left"/>
      <w:pPr>
        <w:ind w:left="5490" w:hanging="360"/>
      </w:pPr>
      <w:rPr>
        <w:rFonts w:hint="default"/>
        <w:lang w:val="en-US" w:eastAsia="en-US" w:bidi="ar-SA"/>
      </w:rPr>
    </w:lvl>
    <w:lvl w:ilvl="6" w:tplc="ABFA45F8">
      <w:numFmt w:val="bullet"/>
      <w:lvlText w:val="•"/>
      <w:lvlJc w:val="left"/>
      <w:pPr>
        <w:ind w:left="6408" w:hanging="360"/>
      </w:pPr>
      <w:rPr>
        <w:rFonts w:hint="default"/>
        <w:lang w:val="en-US" w:eastAsia="en-US" w:bidi="ar-SA"/>
      </w:rPr>
    </w:lvl>
    <w:lvl w:ilvl="7" w:tplc="9EFA6FAE">
      <w:numFmt w:val="bullet"/>
      <w:lvlText w:val="•"/>
      <w:lvlJc w:val="left"/>
      <w:pPr>
        <w:ind w:left="7326" w:hanging="360"/>
      </w:pPr>
      <w:rPr>
        <w:rFonts w:hint="default"/>
        <w:lang w:val="en-US" w:eastAsia="en-US" w:bidi="ar-SA"/>
      </w:rPr>
    </w:lvl>
    <w:lvl w:ilvl="8" w:tplc="BE58B73C">
      <w:numFmt w:val="bullet"/>
      <w:lvlText w:val="•"/>
      <w:lvlJc w:val="left"/>
      <w:pPr>
        <w:ind w:left="8244" w:hanging="360"/>
      </w:pPr>
      <w:rPr>
        <w:rFonts w:hint="default"/>
        <w:lang w:val="en-US" w:eastAsia="en-US" w:bidi="ar-SA"/>
      </w:rPr>
    </w:lvl>
  </w:abstractNum>
  <w:num w:numId="1" w16cid:durableId="2016028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A7"/>
    <w:rsid w:val="000622EF"/>
    <w:rsid w:val="0020420E"/>
    <w:rsid w:val="00524E48"/>
    <w:rsid w:val="009F4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9A441D"/>
  <w15:docId w15:val="{3DF662BE-AC9E-F44F-A51C-9D1B4324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65"/>
      <w:ind w:left="182" w:right="246"/>
      <w:outlineLvl w:val="0"/>
    </w:pPr>
    <w:rPr>
      <w:b/>
      <w:bCs/>
      <w:sz w:val="28"/>
      <w:szCs w:val="28"/>
    </w:rPr>
  </w:style>
  <w:style w:type="paragraph" w:styleId="Heading2">
    <w:name w:val="heading 2"/>
    <w:basedOn w:val="Normal"/>
    <w:uiPriority w:val="9"/>
    <w:unhideWhenUsed/>
    <w:qFormat/>
    <w:pPr>
      <w:spacing w:before="238"/>
      <w:ind w:left="182"/>
      <w:outlineLvl w:val="1"/>
    </w:pPr>
    <w:rPr>
      <w:b/>
      <w:bCs/>
      <w:sz w:val="24"/>
      <w:szCs w:val="24"/>
    </w:rPr>
  </w:style>
  <w:style w:type="paragraph" w:styleId="Heading3">
    <w:name w:val="heading 3"/>
    <w:basedOn w:val="Normal"/>
    <w:uiPriority w:val="9"/>
    <w:unhideWhenUsed/>
    <w:qFormat/>
    <w:pPr>
      <w:spacing w:before="202"/>
      <w:ind w:left="18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8"/>
      <w:ind w:left="902" w:right="22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rso@ucsf.edu" TargetMode="External"/><Relationship Id="rId4" Type="http://schemas.openxmlformats.org/officeDocument/2006/relationships/webSettings" Target="webSettings.xml"/><Relationship Id="rId9" Type="http://schemas.openxmlformats.org/officeDocument/2006/relationships/hyperlink" Target="mailto:(irso@ucs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909</Words>
  <Characters>5183</Characters>
  <Application>Microsoft Office Word</Application>
  <DocSecurity>0</DocSecurity>
  <Lines>43</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Songer, Sherri</cp:lastModifiedBy>
  <cp:revision>2</cp:revision>
  <dcterms:created xsi:type="dcterms:W3CDTF">2026-06-16T21:46:00Z</dcterms:created>
  <dcterms:modified xsi:type="dcterms:W3CDTF">2026-06-16T21:46:00Z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2026-05-15T00:00:00Z</vt:filetime>
  </property>
  <property fmtid="{D5CDD505-2E9C-101B-9397-08002B2CF9AE}" pid="3" name="LastSaved">
    <vt:filetime>2026-06-16T00:00:00Z</vt:filetime>
  </property>
  <property fmtid="{D5CDD505-2E9C-101B-9397-08002B2CF9AE}" pid="4" name="Producer">
    <vt:lpwstr>Acrobat PDFMaker 15 for Word</vt:lpwstr>
  </property>
</Properties>
</file>